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FA11" w14:textId="529D7058" w:rsidR="00D42DDD" w:rsidRDefault="00D94574" w:rsidP="00D42DDD">
      <w:pPr>
        <w:spacing w:after="0" w:line="240" w:lineRule="auto"/>
        <w:ind w:right="55"/>
        <w:jc w:val="center"/>
        <w:rPr>
          <w:rFonts w:asciiTheme="majorBidi" w:hAnsiTheme="majorBidi" w:cstheme="majorBidi"/>
          <w:b/>
          <w:sz w:val="28"/>
          <w:szCs w:val="28"/>
          <w:lang w:val="en-US"/>
        </w:rPr>
      </w:pPr>
      <w:bookmarkStart w:id="0" w:name="_Hlk129595320"/>
      <w:proofErr w:type="spellStart"/>
      <w:r>
        <w:rPr>
          <w:rFonts w:asciiTheme="majorBidi" w:hAnsiTheme="majorBidi" w:cstheme="majorBidi"/>
          <w:b/>
          <w:sz w:val="28"/>
          <w:szCs w:val="28"/>
          <w:lang w:val="en-US"/>
        </w:rPr>
        <w:t>R</w:t>
      </w:r>
      <w:r w:rsidR="004C2D45">
        <w:rPr>
          <w:rFonts w:asciiTheme="majorBidi" w:hAnsiTheme="majorBidi" w:cstheme="majorBidi"/>
          <w:b/>
          <w:sz w:val="28"/>
          <w:szCs w:val="28"/>
          <w:lang w:val="en-US"/>
        </w:rPr>
        <w:t>eligiusitas</w:t>
      </w:r>
      <w:proofErr w:type="spellEnd"/>
      <w:r>
        <w:rPr>
          <w:rFonts w:asciiTheme="majorBidi" w:hAnsiTheme="majorBidi" w:cstheme="majorBidi"/>
          <w:b/>
          <w:sz w:val="28"/>
          <w:szCs w:val="28"/>
          <w:lang w:val="en-US"/>
        </w:rPr>
        <w:t xml:space="preserve"> </w:t>
      </w:r>
      <w:r w:rsidR="004C2D45">
        <w:rPr>
          <w:rFonts w:asciiTheme="majorBidi" w:hAnsiTheme="majorBidi" w:cstheme="majorBidi"/>
          <w:b/>
          <w:sz w:val="28"/>
          <w:szCs w:val="28"/>
          <w:lang w:val="en-US"/>
        </w:rPr>
        <w:t xml:space="preserve">dan </w:t>
      </w:r>
      <w:proofErr w:type="spellStart"/>
      <w:r w:rsidR="003D7C52">
        <w:rPr>
          <w:rFonts w:asciiTheme="majorBidi" w:hAnsiTheme="majorBidi" w:cstheme="majorBidi"/>
          <w:b/>
          <w:sz w:val="28"/>
          <w:szCs w:val="28"/>
          <w:lang w:val="en-US"/>
        </w:rPr>
        <w:t>K</w:t>
      </w:r>
      <w:r w:rsidR="004C2D45">
        <w:rPr>
          <w:rFonts w:asciiTheme="majorBidi" w:hAnsiTheme="majorBidi" w:cstheme="majorBidi"/>
          <w:b/>
          <w:sz w:val="28"/>
          <w:szCs w:val="28"/>
          <w:lang w:val="en-US"/>
        </w:rPr>
        <w:t>arakter</w:t>
      </w:r>
      <w:proofErr w:type="spellEnd"/>
      <w:r w:rsidR="004C2D45">
        <w:rPr>
          <w:rFonts w:asciiTheme="majorBidi" w:hAnsiTheme="majorBidi" w:cstheme="majorBidi"/>
          <w:b/>
          <w:sz w:val="28"/>
          <w:szCs w:val="28"/>
          <w:lang w:val="en-US"/>
        </w:rPr>
        <w:t xml:space="preserve"> </w:t>
      </w:r>
      <w:proofErr w:type="spellStart"/>
      <w:r w:rsidR="004C2D45">
        <w:rPr>
          <w:rFonts w:asciiTheme="majorBidi" w:hAnsiTheme="majorBidi" w:cstheme="majorBidi"/>
          <w:b/>
          <w:sz w:val="28"/>
          <w:szCs w:val="28"/>
          <w:lang w:val="en-US"/>
        </w:rPr>
        <w:t>Sosial</w:t>
      </w:r>
      <w:proofErr w:type="spellEnd"/>
      <w:r w:rsidR="004C2D45">
        <w:rPr>
          <w:rFonts w:asciiTheme="majorBidi" w:hAnsiTheme="majorBidi" w:cstheme="majorBidi"/>
          <w:b/>
          <w:sz w:val="28"/>
          <w:szCs w:val="28"/>
          <w:lang w:val="en-US"/>
        </w:rPr>
        <w:t xml:space="preserve"> </w:t>
      </w:r>
      <w:proofErr w:type="spellStart"/>
      <w:r w:rsidR="004C2D45">
        <w:rPr>
          <w:rFonts w:asciiTheme="majorBidi" w:hAnsiTheme="majorBidi" w:cstheme="majorBidi"/>
          <w:b/>
          <w:sz w:val="28"/>
          <w:szCs w:val="28"/>
          <w:lang w:val="en-US"/>
        </w:rPr>
        <w:t>Warga</w:t>
      </w:r>
      <w:proofErr w:type="spellEnd"/>
      <w:r w:rsidR="004C2D45">
        <w:rPr>
          <w:rFonts w:asciiTheme="majorBidi" w:hAnsiTheme="majorBidi" w:cstheme="majorBidi"/>
          <w:b/>
          <w:sz w:val="28"/>
          <w:szCs w:val="28"/>
          <w:lang w:val="en-US"/>
        </w:rPr>
        <w:t xml:space="preserve"> </w:t>
      </w:r>
      <w:proofErr w:type="spellStart"/>
      <w:r w:rsidR="004C2D45">
        <w:rPr>
          <w:rFonts w:asciiTheme="majorBidi" w:hAnsiTheme="majorBidi" w:cstheme="majorBidi"/>
          <w:b/>
          <w:sz w:val="28"/>
          <w:szCs w:val="28"/>
          <w:lang w:val="en-US"/>
        </w:rPr>
        <w:t>Rw</w:t>
      </w:r>
      <w:proofErr w:type="spellEnd"/>
      <w:r w:rsidR="004C2D45">
        <w:rPr>
          <w:rFonts w:asciiTheme="majorBidi" w:hAnsiTheme="majorBidi" w:cstheme="majorBidi"/>
          <w:b/>
          <w:sz w:val="28"/>
          <w:szCs w:val="28"/>
          <w:lang w:val="en-US"/>
        </w:rPr>
        <w:t xml:space="preserve"> 015 </w:t>
      </w:r>
      <w:proofErr w:type="spellStart"/>
      <w:r w:rsidR="004C2D45">
        <w:rPr>
          <w:rFonts w:asciiTheme="majorBidi" w:hAnsiTheme="majorBidi" w:cstheme="majorBidi"/>
          <w:b/>
          <w:sz w:val="28"/>
          <w:szCs w:val="28"/>
          <w:lang w:val="en-US"/>
        </w:rPr>
        <w:t>Jakasampurna</w:t>
      </w:r>
      <w:proofErr w:type="spellEnd"/>
      <w:r w:rsidR="004C2D45">
        <w:rPr>
          <w:rFonts w:asciiTheme="majorBidi" w:hAnsiTheme="majorBidi" w:cstheme="majorBidi"/>
          <w:b/>
          <w:sz w:val="28"/>
          <w:szCs w:val="28"/>
          <w:lang w:val="en-US"/>
        </w:rPr>
        <w:t xml:space="preserve"> </w:t>
      </w:r>
      <w:proofErr w:type="spellStart"/>
      <w:r w:rsidR="004C2D45">
        <w:rPr>
          <w:rFonts w:asciiTheme="majorBidi" w:hAnsiTheme="majorBidi" w:cstheme="majorBidi"/>
          <w:b/>
          <w:sz w:val="28"/>
          <w:szCs w:val="28"/>
          <w:lang w:val="en-US"/>
        </w:rPr>
        <w:t>Sebagai</w:t>
      </w:r>
      <w:proofErr w:type="spellEnd"/>
      <w:r w:rsidR="004C2D45">
        <w:rPr>
          <w:rFonts w:asciiTheme="majorBidi" w:hAnsiTheme="majorBidi" w:cstheme="majorBidi"/>
          <w:b/>
          <w:sz w:val="28"/>
          <w:szCs w:val="28"/>
          <w:lang w:val="en-US"/>
        </w:rPr>
        <w:t xml:space="preserve"> </w:t>
      </w:r>
      <w:proofErr w:type="spellStart"/>
      <w:r w:rsidR="004C2D45">
        <w:rPr>
          <w:rFonts w:asciiTheme="majorBidi" w:hAnsiTheme="majorBidi" w:cstheme="majorBidi"/>
          <w:b/>
          <w:sz w:val="28"/>
          <w:szCs w:val="28"/>
          <w:lang w:val="en-US"/>
        </w:rPr>
        <w:t>Fenomena</w:t>
      </w:r>
      <w:proofErr w:type="spellEnd"/>
      <w:r w:rsidR="004C2D45">
        <w:rPr>
          <w:rFonts w:asciiTheme="majorBidi" w:hAnsiTheme="majorBidi" w:cstheme="majorBidi"/>
          <w:b/>
          <w:sz w:val="28"/>
          <w:szCs w:val="28"/>
          <w:lang w:val="en-US"/>
        </w:rPr>
        <w:t xml:space="preserve"> </w:t>
      </w:r>
      <w:proofErr w:type="spellStart"/>
      <w:r w:rsidR="004C2D45">
        <w:rPr>
          <w:rFonts w:asciiTheme="majorBidi" w:hAnsiTheme="majorBidi" w:cstheme="majorBidi"/>
          <w:b/>
          <w:sz w:val="28"/>
          <w:szCs w:val="28"/>
          <w:lang w:val="en-US"/>
        </w:rPr>
        <w:t>Kesalehan</w:t>
      </w:r>
      <w:proofErr w:type="spellEnd"/>
      <w:r w:rsidR="004C2D45">
        <w:rPr>
          <w:rFonts w:asciiTheme="majorBidi" w:hAnsiTheme="majorBidi" w:cstheme="majorBidi"/>
          <w:b/>
          <w:sz w:val="28"/>
          <w:szCs w:val="28"/>
          <w:lang w:val="en-US"/>
        </w:rPr>
        <w:t xml:space="preserve"> </w:t>
      </w:r>
      <w:r w:rsidR="003D7C52">
        <w:rPr>
          <w:rFonts w:asciiTheme="majorBidi" w:hAnsiTheme="majorBidi" w:cstheme="majorBidi"/>
          <w:b/>
          <w:sz w:val="28"/>
          <w:szCs w:val="28"/>
          <w:lang w:val="en-US"/>
        </w:rPr>
        <w:t xml:space="preserve"> </w:t>
      </w:r>
    </w:p>
    <w:bookmarkEnd w:id="0"/>
    <w:p w14:paraId="7CEBD215" w14:textId="77777777" w:rsidR="004C2D45" w:rsidRPr="006D05EF" w:rsidRDefault="004C2D45" w:rsidP="00D42DDD">
      <w:pPr>
        <w:spacing w:after="0" w:line="240" w:lineRule="auto"/>
        <w:ind w:right="55"/>
        <w:jc w:val="center"/>
        <w:rPr>
          <w:rFonts w:asciiTheme="majorBidi" w:hAnsiTheme="majorBidi" w:cstheme="majorBidi"/>
          <w:sz w:val="32"/>
          <w:szCs w:val="32"/>
          <w:lang w:val="en-US"/>
        </w:rPr>
      </w:pPr>
    </w:p>
    <w:p w14:paraId="3ECB142E" w14:textId="77777777" w:rsidR="00B97594" w:rsidRPr="004C2D45" w:rsidRDefault="00B97594" w:rsidP="004C2D45">
      <w:pPr>
        <w:spacing w:after="0" w:line="240" w:lineRule="auto"/>
        <w:ind w:right="57" w:firstLine="55"/>
        <w:jc w:val="center"/>
        <w:rPr>
          <w:rFonts w:ascii="Times New Roman" w:hAnsi="Times New Roman" w:cs="Times New Roman"/>
          <w:b/>
          <w:spacing w:val="1"/>
        </w:rPr>
      </w:pPr>
      <w:bookmarkStart w:id="1" w:name="_Hlk129595298"/>
      <w:r w:rsidRPr="004C2D45">
        <w:rPr>
          <w:rFonts w:ascii="Times New Roman" w:hAnsi="Times New Roman" w:cs="Times New Roman"/>
          <w:b/>
          <w:spacing w:val="1"/>
        </w:rPr>
        <w:t>Ishak Syairozi</w:t>
      </w:r>
    </w:p>
    <w:bookmarkEnd w:id="1"/>
    <w:p w14:paraId="0FD20E04" w14:textId="77777777" w:rsidR="00B97594" w:rsidRPr="004C2D45" w:rsidRDefault="00B97594" w:rsidP="004C2D45">
      <w:pPr>
        <w:spacing w:after="0" w:line="240" w:lineRule="auto"/>
        <w:ind w:right="57" w:firstLine="55"/>
        <w:jc w:val="center"/>
        <w:rPr>
          <w:rFonts w:ascii="Times New Roman" w:hAnsi="Times New Roman" w:cs="Times New Roman"/>
          <w:bCs/>
        </w:rPr>
      </w:pPr>
      <w:r w:rsidRPr="004C2D45">
        <w:rPr>
          <w:rFonts w:ascii="Times New Roman" w:hAnsi="Times New Roman" w:cs="Times New Roman"/>
          <w:bCs/>
          <w:spacing w:val="1"/>
        </w:rPr>
        <w:t xml:space="preserve">Universitas Islam Jakarta, Dosen Pendidikan Agama Islam </w:t>
      </w:r>
    </w:p>
    <w:p w14:paraId="0870791D" w14:textId="77777777" w:rsidR="00B97594" w:rsidRPr="004C2D45" w:rsidRDefault="00000000" w:rsidP="004C2D45">
      <w:pPr>
        <w:tabs>
          <w:tab w:val="left" w:pos="4253"/>
        </w:tabs>
        <w:spacing w:after="0" w:line="240" w:lineRule="auto"/>
        <w:ind w:right="57" w:firstLine="142"/>
        <w:jc w:val="center"/>
        <w:rPr>
          <w:rStyle w:val="Hyperlink"/>
          <w:rFonts w:ascii="Times New Roman" w:hAnsi="Times New Roman" w:cs="Times New Roman"/>
        </w:rPr>
      </w:pPr>
      <w:hyperlink r:id="rId8" w:history="1">
        <w:r w:rsidR="00B97594" w:rsidRPr="004C2D45">
          <w:rPr>
            <w:rStyle w:val="Hyperlink"/>
            <w:rFonts w:ascii="Times New Roman" w:hAnsi="Times New Roman" w:cs="Times New Roman"/>
          </w:rPr>
          <w:t>isyairozi19@gmail.com</w:t>
        </w:r>
      </w:hyperlink>
      <w:r w:rsidR="00B97594" w:rsidRPr="004C2D45">
        <w:rPr>
          <w:rFonts w:ascii="Times New Roman" w:hAnsi="Times New Roman" w:cs="Times New Roman"/>
        </w:rPr>
        <w:t xml:space="preserve">  </w:t>
      </w:r>
    </w:p>
    <w:p w14:paraId="2BCDFCD8" w14:textId="7653E823" w:rsidR="000232F4" w:rsidRPr="006D05EF" w:rsidRDefault="000232F4" w:rsidP="000232F4">
      <w:pPr>
        <w:spacing w:after="0" w:line="240" w:lineRule="auto"/>
        <w:jc w:val="center"/>
        <w:rPr>
          <w:rFonts w:asciiTheme="majorBidi" w:hAnsiTheme="majorBidi" w:cstheme="majorBidi"/>
          <w:sz w:val="24"/>
          <w:szCs w:val="24"/>
        </w:rPr>
      </w:pPr>
    </w:p>
    <w:p w14:paraId="1869AA29" w14:textId="77777777" w:rsidR="000232F4" w:rsidRPr="006D05EF" w:rsidRDefault="000232F4" w:rsidP="000232F4">
      <w:pPr>
        <w:spacing w:after="0" w:line="240" w:lineRule="auto"/>
        <w:rPr>
          <w:rFonts w:asciiTheme="majorBidi" w:hAnsiTheme="majorBidi" w:cstheme="majorBidi"/>
          <w:sz w:val="24"/>
          <w:szCs w:val="24"/>
        </w:rPr>
      </w:pPr>
    </w:p>
    <w:p w14:paraId="2CC3C06A" w14:textId="703007B0" w:rsidR="000232F4" w:rsidRPr="003C7E8E" w:rsidRDefault="000232F4" w:rsidP="003C7E8E">
      <w:pPr>
        <w:spacing w:after="0" w:line="240" w:lineRule="auto"/>
        <w:jc w:val="center"/>
        <w:rPr>
          <w:rFonts w:asciiTheme="majorBidi" w:hAnsiTheme="majorBidi" w:cstheme="majorBidi"/>
        </w:rPr>
      </w:pPr>
      <w:r w:rsidRPr="006D05EF">
        <w:rPr>
          <w:rFonts w:asciiTheme="majorBidi" w:hAnsiTheme="majorBidi" w:cstheme="majorBidi"/>
          <w:b/>
          <w:bCs/>
          <w:sz w:val="24"/>
          <w:szCs w:val="24"/>
        </w:rPr>
        <w:t>ABSTRAK</w:t>
      </w:r>
    </w:p>
    <w:p w14:paraId="6A13F7CE" w14:textId="6196FE82" w:rsidR="00446B6F" w:rsidRPr="00E93BF7" w:rsidRDefault="00446B6F" w:rsidP="00E87E86">
      <w:pPr>
        <w:spacing w:after="120"/>
        <w:jc w:val="both"/>
        <w:rPr>
          <w:rFonts w:asciiTheme="majorBidi" w:hAnsiTheme="majorBidi" w:cstheme="majorBidi"/>
          <w:lang w:val="en-US"/>
        </w:rPr>
      </w:pPr>
      <w:r w:rsidRPr="006D05EF">
        <w:rPr>
          <w:rFonts w:asciiTheme="majorBidi" w:hAnsiTheme="majorBidi" w:cstheme="majorBidi"/>
        </w:rPr>
        <w:t xml:space="preserve">Karakter merupakan tampilan-tampilan praktis setiap tindakan dan sikap individu dalam hidupnya. Tindakan dan sikap manusia tidak lepas dari nilai-nilai agama yang dianut dan nilai moral pada lingkungannya. Setiap orang memiliki kewajiban untuk menjalani ajaran agamanya, dan ini menunjukan </w:t>
      </w:r>
      <w:proofErr w:type="spellStart"/>
      <w:r w:rsidR="00310C93">
        <w:rPr>
          <w:rFonts w:asciiTheme="majorBidi" w:hAnsiTheme="majorBidi" w:cstheme="majorBidi"/>
          <w:lang w:val="en-US"/>
        </w:rPr>
        <w:t>hubungan</w:t>
      </w:r>
      <w:proofErr w:type="spellEnd"/>
      <w:r w:rsidRPr="006D05EF">
        <w:rPr>
          <w:rFonts w:asciiTheme="majorBidi" w:hAnsiTheme="majorBidi" w:cstheme="majorBidi"/>
        </w:rPr>
        <w:t xml:space="preserve"> setiap diri individu kepada Tuhannya </w:t>
      </w:r>
      <w:r w:rsidRPr="006D05EF">
        <w:rPr>
          <w:rFonts w:asciiTheme="majorBidi" w:hAnsiTheme="majorBidi" w:cstheme="majorBidi"/>
          <w:i/>
          <w:iCs/>
        </w:rPr>
        <w:t>(Hablun min Allah)</w:t>
      </w:r>
      <w:r w:rsidRPr="006D05EF">
        <w:rPr>
          <w:rFonts w:asciiTheme="majorBidi" w:hAnsiTheme="majorBidi" w:cstheme="majorBidi"/>
        </w:rPr>
        <w:t xml:space="preserve">. Namun demikian, kesalehan agama dalam kerangka religiusitas seharusnya </w:t>
      </w:r>
      <w:r w:rsidR="004D2589" w:rsidRPr="00BA5D98">
        <w:rPr>
          <w:rFonts w:asciiTheme="majorBidi" w:hAnsiTheme="majorBidi" w:cstheme="majorBidi"/>
        </w:rPr>
        <w:t>t</w:t>
      </w:r>
      <w:r w:rsidRPr="006D05EF">
        <w:rPr>
          <w:rFonts w:asciiTheme="majorBidi" w:hAnsiTheme="majorBidi" w:cstheme="majorBidi"/>
        </w:rPr>
        <w:t>ampak</w:t>
      </w:r>
      <w:r w:rsidR="004D702D" w:rsidRPr="00E07F10">
        <w:rPr>
          <w:rFonts w:asciiTheme="majorBidi" w:hAnsiTheme="majorBidi" w:cstheme="majorBidi"/>
        </w:rPr>
        <w:t xml:space="preserve"> dalam</w:t>
      </w:r>
      <w:r w:rsidRPr="006D05EF">
        <w:rPr>
          <w:rFonts w:asciiTheme="majorBidi" w:hAnsiTheme="majorBidi" w:cstheme="majorBidi"/>
        </w:rPr>
        <w:t xml:space="preserve"> keshalehan social bagi setiap penganut agama dalam interaksi kehidupannya. </w:t>
      </w:r>
      <w:r w:rsidR="000E7B19" w:rsidRPr="000E7B19">
        <w:rPr>
          <w:rFonts w:asciiTheme="majorBidi" w:hAnsiTheme="majorBidi" w:cstheme="majorBidi"/>
        </w:rPr>
        <w:t>Fenomena</w:t>
      </w:r>
      <w:r w:rsidR="000E7B19">
        <w:rPr>
          <w:rFonts w:asciiTheme="majorBidi" w:hAnsiTheme="majorBidi" w:cstheme="majorBidi"/>
          <w:lang w:val="en-US"/>
        </w:rPr>
        <w:t xml:space="preserve"> d</w:t>
      </w:r>
      <w:r w:rsidR="00E07F10" w:rsidRPr="00E07F10">
        <w:rPr>
          <w:rFonts w:asciiTheme="majorBidi" w:hAnsiTheme="majorBidi" w:cstheme="majorBidi"/>
        </w:rPr>
        <w:t>alam</w:t>
      </w:r>
      <w:r w:rsidR="00E07F10" w:rsidRPr="000E7B19">
        <w:rPr>
          <w:rFonts w:asciiTheme="majorBidi" w:hAnsiTheme="majorBidi" w:cstheme="majorBidi"/>
        </w:rPr>
        <w:t xml:space="preserve"> warga RW 015, t</w:t>
      </w:r>
      <w:r w:rsidR="00BA5D98" w:rsidRPr="00BA5D98">
        <w:rPr>
          <w:rFonts w:asciiTheme="majorBidi" w:hAnsiTheme="majorBidi" w:cstheme="majorBidi"/>
        </w:rPr>
        <w:t>ampaknya nilai social agama dan nilai social kemasyarakatan adalah hal yang berbeda (parsial</w:t>
      </w:r>
      <w:r w:rsidR="00BA5D98" w:rsidRPr="00846707">
        <w:rPr>
          <w:rFonts w:asciiTheme="majorBidi" w:hAnsiTheme="majorBidi" w:cstheme="majorBidi"/>
        </w:rPr>
        <w:t>).</w:t>
      </w:r>
      <w:r w:rsidR="00E70BC0" w:rsidRPr="00846707">
        <w:rPr>
          <w:rFonts w:asciiTheme="majorBidi" w:hAnsiTheme="majorBidi" w:cstheme="majorBidi"/>
        </w:rPr>
        <w:t xml:space="preserve"> </w:t>
      </w:r>
      <w:r w:rsidR="00846707" w:rsidRPr="00846707">
        <w:rPr>
          <w:rFonts w:asciiTheme="majorBidi" w:hAnsiTheme="majorBidi" w:cstheme="majorBidi"/>
        </w:rPr>
        <w:t>Religiusitas mayarakat belum berelasi erat dengan social kehidupan di lingku</w:t>
      </w:r>
      <w:proofErr w:type="spellStart"/>
      <w:r w:rsidR="00846707">
        <w:rPr>
          <w:rFonts w:asciiTheme="majorBidi" w:hAnsiTheme="majorBidi" w:cstheme="majorBidi"/>
          <w:lang w:val="en-US"/>
        </w:rPr>
        <w:t>ngan</w:t>
      </w:r>
      <w:proofErr w:type="spellEnd"/>
      <w:r w:rsidR="00C76E48">
        <w:rPr>
          <w:rFonts w:asciiTheme="majorBidi" w:hAnsiTheme="majorBidi" w:cstheme="majorBidi"/>
          <w:lang w:val="en-US"/>
        </w:rPr>
        <w:t xml:space="preserve">, </w:t>
      </w:r>
      <w:proofErr w:type="spellStart"/>
      <w:r w:rsidR="00C76E48">
        <w:rPr>
          <w:rFonts w:asciiTheme="majorBidi" w:hAnsiTheme="majorBidi" w:cstheme="majorBidi"/>
          <w:lang w:val="en-US"/>
        </w:rPr>
        <w:t>atau</w:t>
      </w:r>
      <w:proofErr w:type="spellEnd"/>
      <w:r w:rsidR="00C76E48">
        <w:rPr>
          <w:rFonts w:asciiTheme="majorBidi" w:hAnsiTheme="majorBidi" w:cstheme="majorBidi"/>
          <w:lang w:val="en-US"/>
        </w:rPr>
        <w:t xml:space="preserve"> </w:t>
      </w:r>
      <w:proofErr w:type="spellStart"/>
      <w:r w:rsidR="00C76E48">
        <w:rPr>
          <w:rFonts w:asciiTheme="majorBidi" w:hAnsiTheme="majorBidi" w:cstheme="majorBidi"/>
          <w:lang w:val="en-US"/>
        </w:rPr>
        <w:t>sebalinya</w:t>
      </w:r>
      <w:proofErr w:type="spellEnd"/>
      <w:r w:rsidR="00846707">
        <w:rPr>
          <w:rFonts w:asciiTheme="majorBidi" w:hAnsiTheme="majorBidi" w:cstheme="majorBidi"/>
          <w:lang w:val="en-US"/>
        </w:rPr>
        <w:t xml:space="preserve">. Masih </w:t>
      </w:r>
      <w:proofErr w:type="spellStart"/>
      <w:r w:rsidR="00846707">
        <w:rPr>
          <w:rFonts w:asciiTheme="majorBidi" w:hAnsiTheme="majorBidi" w:cstheme="majorBidi"/>
          <w:lang w:val="en-US"/>
        </w:rPr>
        <w:t>kurangnya</w:t>
      </w:r>
      <w:proofErr w:type="spellEnd"/>
      <w:r w:rsidR="00846707">
        <w:rPr>
          <w:rFonts w:asciiTheme="majorBidi" w:hAnsiTheme="majorBidi" w:cstheme="majorBidi"/>
          <w:lang w:val="en-US"/>
        </w:rPr>
        <w:t xml:space="preserve"> </w:t>
      </w:r>
      <w:proofErr w:type="spellStart"/>
      <w:r w:rsidR="00846707">
        <w:rPr>
          <w:rFonts w:asciiTheme="majorBidi" w:hAnsiTheme="majorBidi" w:cstheme="majorBidi"/>
          <w:lang w:val="en-US"/>
        </w:rPr>
        <w:t>pemahaman</w:t>
      </w:r>
      <w:proofErr w:type="spellEnd"/>
      <w:r w:rsidR="00846707">
        <w:rPr>
          <w:rFonts w:asciiTheme="majorBidi" w:hAnsiTheme="majorBidi" w:cstheme="majorBidi"/>
          <w:lang w:val="en-US"/>
        </w:rPr>
        <w:t xml:space="preserve"> </w:t>
      </w:r>
      <w:proofErr w:type="spellStart"/>
      <w:r w:rsidR="00846707">
        <w:rPr>
          <w:rFonts w:asciiTheme="majorBidi" w:hAnsiTheme="majorBidi" w:cstheme="majorBidi"/>
          <w:lang w:val="en-US"/>
        </w:rPr>
        <w:t>ajaran</w:t>
      </w:r>
      <w:proofErr w:type="spellEnd"/>
      <w:r w:rsidR="00846707">
        <w:rPr>
          <w:rFonts w:asciiTheme="majorBidi" w:hAnsiTheme="majorBidi" w:cstheme="majorBidi"/>
          <w:lang w:val="en-US"/>
        </w:rPr>
        <w:t xml:space="preserve"> agama yang </w:t>
      </w:r>
      <w:proofErr w:type="spellStart"/>
      <w:r w:rsidR="00846707">
        <w:rPr>
          <w:rFonts w:asciiTheme="majorBidi" w:hAnsiTheme="majorBidi" w:cstheme="majorBidi"/>
          <w:lang w:val="en-US"/>
        </w:rPr>
        <w:t>bersifat</w:t>
      </w:r>
      <w:proofErr w:type="spellEnd"/>
      <w:r w:rsidR="00846707">
        <w:rPr>
          <w:rFonts w:asciiTheme="majorBidi" w:hAnsiTheme="majorBidi" w:cstheme="majorBidi"/>
          <w:lang w:val="en-US"/>
        </w:rPr>
        <w:t xml:space="preserve"> universal.</w:t>
      </w:r>
      <w:r w:rsidR="00E93BF7">
        <w:rPr>
          <w:rFonts w:asciiTheme="majorBidi" w:hAnsiTheme="majorBidi" w:cstheme="majorBidi"/>
          <w:lang w:val="en-US"/>
        </w:rPr>
        <w:t xml:space="preserve"> </w:t>
      </w:r>
      <w:r w:rsidRPr="006D05EF">
        <w:rPr>
          <w:rFonts w:asciiTheme="majorBidi" w:hAnsiTheme="majorBidi" w:cstheme="majorBidi"/>
        </w:rPr>
        <w:t>Maka, bagaimana</w:t>
      </w:r>
      <w:r w:rsidR="007E19A3">
        <w:rPr>
          <w:rFonts w:asciiTheme="majorBidi" w:hAnsiTheme="majorBidi" w:cstheme="majorBidi"/>
          <w:lang w:val="en-US"/>
        </w:rPr>
        <w:t xml:space="preserve"> </w:t>
      </w:r>
      <w:proofErr w:type="spellStart"/>
      <w:r w:rsidR="007E19A3">
        <w:rPr>
          <w:rFonts w:asciiTheme="majorBidi" w:hAnsiTheme="majorBidi" w:cstheme="majorBidi"/>
          <w:lang w:val="en-US"/>
        </w:rPr>
        <w:t>relasi</w:t>
      </w:r>
      <w:proofErr w:type="spellEnd"/>
      <w:r w:rsidRPr="006D05EF">
        <w:rPr>
          <w:rFonts w:asciiTheme="majorBidi" w:hAnsiTheme="majorBidi" w:cstheme="majorBidi"/>
        </w:rPr>
        <w:t xml:space="preserve"> </w:t>
      </w:r>
      <w:proofErr w:type="spellStart"/>
      <w:r w:rsidR="00C765D6">
        <w:rPr>
          <w:rFonts w:asciiTheme="majorBidi" w:hAnsiTheme="majorBidi" w:cstheme="majorBidi"/>
          <w:lang w:val="en-US"/>
        </w:rPr>
        <w:t>religiusitas</w:t>
      </w:r>
      <w:proofErr w:type="spellEnd"/>
      <w:r w:rsidRPr="006D05EF">
        <w:rPr>
          <w:rFonts w:asciiTheme="majorBidi" w:hAnsiTheme="majorBidi" w:cstheme="majorBidi"/>
        </w:rPr>
        <w:t xml:space="preserve"> dan karakter social </w:t>
      </w:r>
      <w:proofErr w:type="spellStart"/>
      <w:r w:rsidR="004E0B52">
        <w:rPr>
          <w:rFonts w:asciiTheme="majorBidi" w:hAnsiTheme="majorBidi" w:cstheme="majorBidi"/>
          <w:lang w:val="en-US"/>
        </w:rPr>
        <w:t>warga</w:t>
      </w:r>
      <w:proofErr w:type="spellEnd"/>
      <w:r w:rsidRPr="006D05EF">
        <w:rPr>
          <w:rFonts w:asciiTheme="majorBidi" w:hAnsiTheme="majorBidi" w:cstheme="majorBidi"/>
        </w:rPr>
        <w:t xml:space="preserve"> RW 015 Jakasampurna? Penelitian bertujuan mengungkap </w:t>
      </w:r>
      <w:proofErr w:type="spellStart"/>
      <w:r w:rsidR="00187014">
        <w:rPr>
          <w:rFonts w:asciiTheme="majorBidi" w:hAnsiTheme="majorBidi" w:cstheme="majorBidi"/>
          <w:lang w:val="en-US"/>
        </w:rPr>
        <w:t>fenomena</w:t>
      </w:r>
      <w:proofErr w:type="spellEnd"/>
      <w:r w:rsidR="00E81451">
        <w:rPr>
          <w:rFonts w:asciiTheme="majorBidi" w:hAnsiTheme="majorBidi" w:cstheme="majorBidi"/>
          <w:lang w:val="en-US"/>
        </w:rPr>
        <w:t xml:space="preserve"> </w:t>
      </w:r>
      <w:proofErr w:type="spellStart"/>
      <w:r w:rsidR="00E81451">
        <w:rPr>
          <w:rFonts w:asciiTheme="majorBidi" w:hAnsiTheme="majorBidi" w:cstheme="majorBidi"/>
          <w:lang w:val="en-US"/>
        </w:rPr>
        <w:t>kesalehan</w:t>
      </w:r>
      <w:proofErr w:type="spellEnd"/>
      <w:r w:rsidR="00E81451">
        <w:rPr>
          <w:rFonts w:asciiTheme="majorBidi" w:hAnsiTheme="majorBidi" w:cstheme="majorBidi"/>
          <w:lang w:val="en-US"/>
        </w:rPr>
        <w:t xml:space="preserve"> </w:t>
      </w:r>
      <w:r w:rsidRPr="006D05EF">
        <w:rPr>
          <w:rFonts w:asciiTheme="majorBidi" w:hAnsiTheme="majorBidi" w:cstheme="majorBidi"/>
        </w:rPr>
        <w:t xml:space="preserve">warga RW 015 dalam interaksi social kehidupan di lingkungannya. Penelitian ini mempergunakan metode penelitian kualitatif, dengan menggunakan pendekatan </w:t>
      </w:r>
      <w:r w:rsidRPr="006D05EF">
        <w:rPr>
          <w:rFonts w:asciiTheme="majorBidi" w:hAnsiTheme="majorBidi" w:cstheme="majorBidi"/>
          <w:i/>
          <w:iCs/>
        </w:rPr>
        <w:t>Symbolic Interaction</w:t>
      </w:r>
      <w:r w:rsidRPr="006D05EF">
        <w:rPr>
          <w:rFonts w:asciiTheme="majorBidi" w:hAnsiTheme="majorBidi" w:cstheme="majorBidi"/>
        </w:rPr>
        <w:t xml:space="preserve"> (Interaksi Simbolik), yaitu salah satu pendekatan model fenomenologis</w:t>
      </w:r>
      <w:r w:rsidRPr="006D05EF">
        <w:rPr>
          <w:rFonts w:asciiTheme="majorBidi" w:hAnsiTheme="majorBidi" w:cstheme="majorBidi"/>
          <w:color w:val="000000" w:themeColor="text1"/>
        </w:rPr>
        <w:t xml:space="preserve">. </w:t>
      </w:r>
      <w:proofErr w:type="spellStart"/>
      <w:r w:rsidR="00CC3295">
        <w:rPr>
          <w:rFonts w:asciiTheme="majorBidi" w:hAnsiTheme="majorBidi" w:cstheme="majorBidi"/>
          <w:color w:val="000000" w:themeColor="text1"/>
          <w:lang w:val="en-US"/>
        </w:rPr>
        <w:t>Meneliti</w:t>
      </w:r>
      <w:proofErr w:type="spellEnd"/>
      <w:r w:rsidR="00CC3295">
        <w:rPr>
          <w:rFonts w:asciiTheme="majorBidi" w:hAnsiTheme="majorBidi" w:cstheme="majorBidi"/>
          <w:color w:val="000000" w:themeColor="text1"/>
          <w:lang w:val="en-US"/>
        </w:rPr>
        <w:t xml:space="preserve"> </w:t>
      </w:r>
      <w:r w:rsidR="00BD7FE5" w:rsidRPr="006D05EF">
        <w:rPr>
          <w:rFonts w:asciiTheme="majorBidi" w:hAnsiTheme="majorBidi" w:cstheme="majorBidi"/>
          <w:color w:val="000000" w:themeColor="text1"/>
          <w:sz w:val="24"/>
          <w:szCs w:val="24"/>
        </w:rPr>
        <w:t>tentang tradisi-tradisi dan berbagai fenomena kebudayaan dari sebua</w:t>
      </w:r>
      <w:r w:rsidR="00BD7FE5">
        <w:rPr>
          <w:rFonts w:asciiTheme="majorBidi" w:hAnsiTheme="majorBidi" w:cstheme="majorBidi"/>
          <w:color w:val="000000" w:themeColor="text1"/>
          <w:sz w:val="24"/>
          <w:szCs w:val="24"/>
          <w:lang w:val="en-US"/>
        </w:rPr>
        <w:t>h</w:t>
      </w:r>
      <w:r w:rsidR="00BD7FE5" w:rsidRPr="006D05EF">
        <w:rPr>
          <w:rFonts w:asciiTheme="majorBidi" w:hAnsiTheme="majorBidi" w:cstheme="majorBidi"/>
          <w:color w:val="000000" w:themeColor="text1"/>
          <w:sz w:val="24"/>
          <w:szCs w:val="24"/>
        </w:rPr>
        <w:t xml:space="preserve"> komunitas social</w:t>
      </w:r>
      <w:r w:rsidR="00BD7FE5">
        <w:rPr>
          <w:rFonts w:asciiTheme="majorBidi" w:hAnsiTheme="majorBidi" w:cstheme="majorBidi"/>
          <w:color w:val="000000" w:themeColor="text1"/>
          <w:sz w:val="24"/>
          <w:szCs w:val="24"/>
          <w:lang w:val="en-US"/>
        </w:rPr>
        <w:t>,</w:t>
      </w:r>
      <w:r w:rsidR="00BD7FE5" w:rsidRPr="006D05EF">
        <w:rPr>
          <w:rFonts w:asciiTheme="majorBidi" w:hAnsiTheme="majorBidi" w:cstheme="majorBidi"/>
          <w:color w:val="000000" w:themeColor="text1"/>
          <w:sz w:val="24"/>
          <w:szCs w:val="24"/>
        </w:rPr>
        <w:t xml:space="preserve"> </w:t>
      </w:r>
      <w:r w:rsidR="00BD7FE5">
        <w:rPr>
          <w:rFonts w:asciiTheme="majorBidi" w:hAnsiTheme="majorBidi" w:cstheme="majorBidi"/>
          <w:color w:val="000000" w:themeColor="text1"/>
          <w:sz w:val="24"/>
          <w:szCs w:val="24"/>
          <w:lang w:val="en-US"/>
        </w:rPr>
        <w:t>a</w:t>
      </w:r>
      <w:r w:rsidR="00BD7FE5" w:rsidRPr="006D05EF">
        <w:rPr>
          <w:rFonts w:asciiTheme="majorBidi" w:hAnsiTheme="majorBidi" w:cstheme="majorBidi"/>
          <w:color w:val="000000" w:themeColor="text1"/>
          <w:sz w:val="24"/>
          <w:szCs w:val="24"/>
        </w:rPr>
        <w:t>tau memahami fenomena social dan psikologis dari sebuah komunitas social</w:t>
      </w:r>
      <w:r w:rsidR="009035F8">
        <w:rPr>
          <w:rFonts w:asciiTheme="majorBidi" w:hAnsiTheme="majorBidi" w:cstheme="majorBidi"/>
          <w:color w:val="000000" w:themeColor="text1"/>
          <w:sz w:val="24"/>
          <w:szCs w:val="24"/>
          <w:lang w:val="en-US"/>
        </w:rPr>
        <w:t xml:space="preserve"> pada </w:t>
      </w:r>
      <w:proofErr w:type="spellStart"/>
      <w:r w:rsidR="009035F8">
        <w:rPr>
          <w:rFonts w:asciiTheme="majorBidi" w:hAnsiTheme="majorBidi" w:cstheme="majorBidi"/>
          <w:color w:val="000000" w:themeColor="text1"/>
          <w:sz w:val="24"/>
          <w:szCs w:val="24"/>
          <w:lang w:val="en-US"/>
        </w:rPr>
        <w:t>aspek</w:t>
      </w:r>
      <w:proofErr w:type="spellEnd"/>
      <w:r w:rsidR="009035F8">
        <w:rPr>
          <w:rFonts w:asciiTheme="majorBidi" w:hAnsiTheme="majorBidi" w:cstheme="majorBidi"/>
          <w:color w:val="000000" w:themeColor="text1"/>
          <w:sz w:val="24"/>
          <w:szCs w:val="24"/>
          <w:lang w:val="en-US"/>
        </w:rPr>
        <w:t xml:space="preserve"> </w:t>
      </w:r>
      <w:proofErr w:type="spellStart"/>
      <w:r w:rsidR="009035F8">
        <w:rPr>
          <w:rFonts w:asciiTheme="majorBidi" w:hAnsiTheme="majorBidi" w:cstheme="majorBidi"/>
          <w:color w:val="000000" w:themeColor="text1"/>
          <w:sz w:val="24"/>
          <w:szCs w:val="24"/>
          <w:lang w:val="en-US"/>
        </w:rPr>
        <w:t>tertentu</w:t>
      </w:r>
      <w:proofErr w:type="spellEnd"/>
      <w:r w:rsidR="009035F8">
        <w:rPr>
          <w:rFonts w:asciiTheme="majorBidi" w:hAnsiTheme="majorBidi" w:cstheme="majorBidi"/>
          <w:color w:val="000000" w:themeColor="text1"/>
          <w:sz w:val="24"/>
          <w:szCs w:val="24"/>
          <w:lang w:val="en-US"/>
        </w:rPr>
        <w:t xml:space="preserve"> </w:t>
      </w:r>
      <w:proofErr w:type="spellStart"/>
      <w:r w:rsidR="009035F8">
        <w:rPr>
          <w:rFonts w:asciiTheme="majorBidi" w:hAnsiTheme="majorBidi" w:cstheme="majorBidi"/>
          <w:color w:val="000000" w:themeColor="text1"/>
          <w:sz w:val="24"/>
          <w:szCs w:val="24"/>
          <w:lang w:val="en-US"/>
        </w:rPr>
        <w:t>secara</w:t>
      </w:r>
      <w:proofErr w:type="spellEnd"/>
      <w:r w:rsidR="009035F8">
        <w:rPr>
          <w:rFonts w:asciiTheme="majorBidi" w:hAnsiTheme="majorBidi" w:cstheme="majorBidi"/>
          <w:color w:val="000000" w:themeColor="text1"/>
          <w:sz w:val="24"/>
          <w:szCs w:val="24"/>
          <w:lang w:val="en-US"/>
        </w:rPr>
        <w:t xml:space="preserve"> </w:t>
      </w:r>
      <w:proofErr w:type="spellStart"/>
      <w:r w:rsidR="009035F8">
        <w:rPr>
          <w:rFonts w:asciiTheme="majorBidi" w:hAnsiTheme="majorBidi" w:cstheme="majorBidi"/>
          <w:color w:val="000000" w:themeColor="text1"/>
          <w:sz w:val="24"/>
          <w:szCs w:val="24"/>
          <w:lang w:val="en-US"/>
        </w:rPr>
        <w:t>mendalam</w:t>
      </w:r>
      <w:proofErr w:type="spellEnd"/>
      <w:r w:rsidR="009035F8">
        <w:rPr>
          <w:rFonts w:asciiTheme="majorBidi" w:hAnsiTheme="majorBidi" w:cstheme="majorBidi"/>
          <w:color w:val="000000" w:themeColor="text1"/>
          <w:sz w:val="24"/>
          <w:szCs w:val="24"/>
          <w:lang w:val="en-US"/>
        </w:rPr>
        <w:t>.</w:t>
      </w:r>
      <w:r w:rsidR="00E87E86">
        <w:rPr>
          <w:rFonts w:asciiTheme="majorBidi" w:hAnsiTheme="majorBidi" w:cstheme="majorBidi"/>
          <w:color w:val="000000" w:themeColor="text1"/>
          <w:sz w:val="24"/>
          <w:szCs w:val="24"/>
          <w:lang w:val="en-US"/>
        </w:rPr>
        <w:t xml:space="preserve"> </w:t>
      </w:r>
      <w:r w:rsidRPr="006D05EF">
        <w:rPr>
          <w:rFonts w:asciiTheme="majorBidi" w:hAnsiTheme="majorBidi" w:cstheme="majorBidi"/>
          <w:color w:val="000000" w:themeColor="text1"/>
        </w:rPr>
        <w:t xml:space="preserve">Hasil yang diharapkan </w:t>
      </w:r>
      <w:proofErr w:type="spellStart"/>
      <w:r w:rsidR="00BE66C0">
        <w:rPr>
          <w:rFonts w:asciiTheme="majorBidi" w:hAnsiTheme="majorBidi" w:cstheme="majorBidi"/>
          <w:color w:val="000000" w:themeColor="text1"/>
          <w:lang w:val="en-US"/>
        </w:rPr>
        <w:t>mendapati</w:t>
      </w:r>
      <w:proofErr w:type="spellEnd"/>
      <w:r w:rsidR="00BE66C0">
        <w:rPr>
          <w:rFonts w:asciiTheme="majorBidi" w:hAnsiTheme="majorBidi" w:cstheme="majorBidi"/>
          <w:color w:val="000000" w:themeColor="text1"/>
          <w:lang w:val="en-US"/>
        </w:rPr>
        <w:t xml:space="preserve"> </w:t>
      </w:r>
      <w:proofErr w:type="spellStart"/>
      <w:r w:rsidR="00BE66C0">
        <w:rPr>
          <w:rFonts w:asciiTheme="majorBidi" w:hAnsiTheme="majorBidi" w:cstheme="majorBidi"/>
          <w:color w:val="000000" w:themeColor="text1"/>
          <w:lang w:val="en-US"/>
        </w:rPr>
        <w:t>fenomena</w:t>
      </w:r>
      <w:proofErr w:type="spellEnd"/>
      <w:r w:rsidR="00BE66C0">
        <w:rPr>
          <w:rFonts w:asciiTheme="majorBidi" w:hAnsiTheme="majorBidi" w:cstheme="majorBidi"/>
          <w:color w:val="000000" w:themeColor="text1"/>
          <w:lang w:val="en-US"/>
        </w:rPr>
        <w:t xml:space="preserve"> </w:t>
      </w:r>
      <w:proofErr w:type="spellStart"/>
      <w:r w:rsidR="00BE66C0">
        <w:rPr>
          <w:rFonts w:asciiTheme="majorBidi" w:hAnsiTheme="majorBidi" w:cstheme="majorBidi"/>
          <w:color w:val="000000" w:themeColor="text1"/>
          <w:lang w:val="en-US"/>
        </w:rPr>
        <w:t>kesalehan</w:t>
      </w:r>
      <w:proofErr w:type="spellEnd"/>
      <w:r w:rsidR="00BE66C0">
        <w:rPr>
          <w:rFonts w:asciiTheme="majorBidi" w:hAnsiTheme="majorBidi" w:cstheme="majorBidi"/>
          <w:color w:val="000000" w:themeColor="text1"/>
          <w:lang w:val="en-US"/>
        </w:rPr>
        <w:t xml:space="preserve"> </w:t>
      </w:r>
      <w:proofErr w:type="spellStart"/>
      <w:r w:rsidR="00BE66C0">
        <w:rPr>
          <w:rFonts w:asciiTheme="majorBidi" w:hAnsiTheme="majorBidi" w:cstheme="majorBidi"/>
          <w:color w:val="000000" w:themeColor="text1"/>
          <w:lang w:val="en-US"/>
        </w:rPr>
        <w:t>masyarakat</w:t>
      </w:r>
      <w:proofErr w:type="spellEnd"/>
      <w:r w:rsidR="00BE66C0">
        <w:rPr>
          <w:rFonts w:asciiTheme="majorBidi" w:hAnsiTheme="majorBidi" w:cstheme="majorBidi"/>
          <w:color w:val="000000" w:themeColor="text1"/>
          <w:lang w:val="en-US"/>
        </w:rPr>
        <w:t xml:space="preserve"> RW 015 </w:t>
      </w:r>
      <w:proofErr w:type="spellStart"/>
      <w:r w:rsidR="00BE66C0">
        <w:rPr>
          <w:rFonts w:asciiTheme="majorBidi" w:hAnsiTheme="majorBidi" w:cstheme="majorBidi"/>
          <w:color w:val="000000" w:themeColor="text1"/>
          <w:lang w:val="en-US"/>
        </w:rPr>
        <w:t>Jakasampurna</w:t>
      </w:r>
      <w:proofErr w:type="spellEnd"/>
      <w:r w:rsidR="00BE66C0">
        <w:rPr>
          <w:rFonts w:asciiTheme="majorBidi" w:hAnsiTheme="majorBidi" w:cstheme="majorBidi"/>
          <w:color w:val="000000" w:themeColor="text1"/>
          <w:lang w:val="en-US"/>
        </w:rPr>
        <w:t xml:space="preserve">, dan </w:t>
      </w:r>
      <w:proofErr w:type="spellStart"/>
      <w:r w:rsidR="00BE66C0">
        <w:rPr>
          <w:rFonts w:asciiTheme="majorBidi" w:hAnsiTheme="majorBidi" w:cstheme="majorBidi"/>
          <w:color w:val="000000" w:themeColor="text1"/>
          <w:lang w:val="en-US"/>
        </w:rPr>
        <w:t>menemukan</w:t>
      </w:r>
      <w:proofErr w:type="spellEnd"/>
      <w:r w:rsidR="00BE66C0">
        <w:rPr>
          <w:rFonts w:asciiTheme="majorBidi" w:hAnsiTheme="majorBidi" w:cstheme="majorBidi"/>
          <w:color w:val="000000" w:themeColor="text1"/>
          <w:lang w:val="en-US"/>
        </w:rPr>
        <w:t xml:space="preserve"> </w:t>
      </w:r>
      <w:proofErr w:type="spellStart"/>
      <w:r w:rsidR="00BE66C0">
        <w:rPr>
          <w:rFonts w:asciiTheme="majorBidi" w:hAnsiTheme="majorBidi" w:cstheme="majorBidi"/>
          <w:color w:val="000000" w:themeColor="text1"/>
          <w:lang w:val="en-US"/>
        </w:rPr>
        <w:t>seb</w:t>
      </w:r>
      <w:r w:rsidR="00945D13">
        <w:rPr>
          <w:rFonts w:asciiTheme="majorBidi" w:hAnsiTheme="majorBidi" w:cstheme="majorBidi"/>
          <w:color w:val="000000" w:themeColor="text1"/>
          <w:lang w:val="en-US"/>
        </w:rPr>
        <w:t>uah</w:t>
      </w:r>
      <w:proofErr w:type="spellEnd"/>
      <w:r w:rsidR="00945D13">
        <w:rPr>
          <w:rFonts w:asciiTheme="majorBidi" w:hAnsiTheme="majorBidi" w:cstheme="majorBidi"/>
          <w:color w:val="000000" w:themeColor="text1"/>
          <w:lang w:val="en-US"/>
        </w:rPr>
        <w:t xml:space="preserve"> </w:t>
      </w:r>
      <w:proofErr w:type="spellStart"/>
      <w:r w:rsidR="00945D13">
        <w:rPr>
          <w:rFonts w:asciiTheme="majorBidi" w:hAnsiTheme="majorBidi" w:cstheme="majorBidi"/>
          <w:color w:val="000000" w:themeColor="text1"/>
          <w:lang w:val="en-US"/>
        </w:rPr>
        <w:t>konsep</w:t>
      </w:r>
      <w:proofErr w:type="spellEnd"/>
      <w:r w:rsidRPr="006D05EF">
        <w:rPr>
          <w:rFonts w:asciiTheme="majorBidi" w:hAnsiTheme="majorBidi" w:cstheme="majorBidi"/>
          <w:color w:val="000000" w:themeColor="text1"/>
        </w:rPr>
        <w:t xml:space="preserve"> menumbuhkan kesalehan </w:t>
      </w:r>
      <w:r w:rsidR="00610249" w:rsidRPr="001956FE">
        <w:rPr>
          <w:rFonts w:asciiTheme="majorBidi" w:hAnsiTheme="majorBidi" w:cstheme="majorBidi"/>
          <w:color w:val="000000" w:themeColor="text1"/>
        </w:rPr>
        <w:t xml:space="preserve">spiritual dan </w:t>
      </w:r>
      <w:r w:rsidRPr="006D05EF">
        <w:rPr>
          <w:rFonts w:asciiTheme="majorBidi" w:hAnsiTheme="majorBidi" w:cstheme="majorBidi"/>
          <w:color w:val="000000" w:themeColor="text1"/>
        </w:rPr>
        <w:t>social</w:t>
      </w:r>
      <w:r w:rsidR="004E30FA">
        <w:rPr>
          <w:rFonts w:asciiTheme="majorBidi" w:hAnsiTheme="majorBidi" w:cstheme="majorBidi"/>
          <w:color w:val="000000" w:themeColor="text1"/>
          <w:lang w:val="en-US"/>
        </w:rPr>
        <w:t xml:space="preserve"> </w:t>
      </w:r>
      <w:proofErr w:type="spellStart"/>
      <w:r w:rsidR="004E30FA">
        <w:rPr>
          <w:rFonts w:asciiTheme="majorBidi" w:hAnsiTheme="majorBidi" w:cstheme="majorBidi"/>
          <w:color w:val="000000" w:themeColor="text1"/>
          <w:lang w:val="en-US"/>
        </w:rPr>
        <w:t>dalam</w:t>
      </w:r>
      <w:proofErr w:type="spellEnd"/>
      <w:r w:rsidR="004E30FA">
        <w:rPr>
          <w:rFonts w:asciiTheme="majorBidi" w:hAnsiTheme="majorBidi" w:cstheme="majorBidi"/>
          <w:color w:val="000000" w:themeColor="text1"/>
          <w:lang w:val="en-US"/>
        </w:rPr>
        <w:t xml:space="preserve"> </w:t>
      </w:r>
      <w:proofErr w:type="spellStart"/>
      <w:r w:rsidR="004E30FA">
        <w:rPr>
          <w:rFonts w:asciiTheme="majorBidi" w:hAnsiTheme="majorBidi" w:cstheme="majorBidi"/>
          <w:color w:val="000000" w:themeColor="text1"/>
          <w:lang w:val="en-US"/>
        </w:rPr>
        <w:t>praktis</w:t>
      </w:r>
      <w:proofErr w:type="spellEnd"/>
      <w:r w:rsidR="004E30FA">
        <w:rPr>
          <w:rFonts w:asciiTheme="majorBidi" w:hAnsiTheme="majorBidi" w:cstheme="majorBidi"/>
          <w:color w:val="000000" w:themeColor="text1"/>
          <w:lang w:val="en-US"/>
        </w:rPr>
        <w:t xml:space="preserve"> </w:t>
      </w:r>
      <w:proofErr w:type="spellStart"/>
      <w:r w:rsidR="004E30FA">
        <w:rPr>
          <w:rFonts w:asciiTheme="majorBidi" w:hAnsiTheme="majorBidi" w:cstheme="majorBidi"/>
          <w:color w:val="000000" w:themeColor="text1"/>
          <w:lang w:val="en-US"/>
        </w:rPr>
        <w:t>kehidupan</w:t>
      </w:r>
      <w:proofErr w:type="spellEnd"/>
      <w:r w:rsidR="004E30FA">
        <w:rPr>
          <w:rFonts w:asciiTheme="majorBidi" w:hAnsiTheme="majorBidi" w:cstheme="majorBidi"/>
          <w:color w:val="000000" w:themeColor="text1"/>
          <w:lang w:val="en-US"/>
        </w:rPr>
        <w:t xml:space="preserve"> di </w:t>
      </w:r>
      <w:proofErr w:type="spellStart"/>
      <w:r w:rsidR="004E30FA">
        <w:rPr>
          <w:rFonts w:asciiTheme="majorBidi" w:hAnsiTheme="majorBidi" w:cstheme="majorBidi"/>
          <w:color w:val="000000" w:themeColor="text1"/>
          <w:lang w:val="en-US"/>
        </w:rPr>
        <w:t>masyarakat</w:t>
      </w:r>
      <w:proofErr w:type="spellEnd"/>
      <w:r w:rsidR="00945D13">
        <w:rPr>
          <w:rFonts w:asciiTheme="majorBidi" w:hAnsiTheme="majorBidi" w:cstheme="majorBidi"/>
          <w:color w:val="000000" w:themeColor="text1"/>
          <w:lang w:val="en-US"/>
        </w:rPr>
        <w:t>.</w:t>
      </w:r>
    </w:p>
    <w:p w14:paraId="54DFBEA7" w14:textId="15E3B86E" w:rsidR="000232F4" w:rsidRDefault="00446B6F" w:rsidP="00446B6F">
      <w:pPr>
        <w:ind w:right="13"/>
        <w:jc w:val="both"/>
        <w:rPr>
          <w:rFonts w:asciiTheme="majorBidi" w:hAnsiTheme="majorBidi" w:cstheme="majorBidi"/>
          <w:i/>
          <w:iCs/>
          <w:color w:val="221F1F"/>
        </w:rPr>
      </w:pPr>
      <w:r w:rsidRPr="006D05EF">
        <w:rPr>
          <w:rFonts w:asciiTheme="majorBidi" w:hAnsiTheme="majorBidi" w:cstheme="majorBidi"/>
          <w:b/>
          <w:bCs/>
          <w:i/>
          <w:iCs/>
          <w:color w:val="221F1F"/>
        </w:rPr>
        <w:t>K</w:t>
      </w:r>
      <w:r w:rsidRPr="006D05EF">
        <w:rPr>
          <w:rFonts w:asciiTheme="majorBidi" w:hAnsiTheme="majorBidi" w:cstheme="majorBidi"/>
          <w:b/>
          <w:bCs/>
          <w:i/>
          <w:iCs/>
          <w:color w:val="221F1F"/>
          <w:spacing w:val="-1"/>
        </w:rPr>
        <w:t>a</w:t>
      </w:r>
      <w:r w:rsidRPr="006D05EF">
        <w:rPr>
          <w:rFonts w:asciiTheme="majorBidi" w:hAnsiTheme="majorBidi" w:cstheme="majorBidi"/>
          <w:b/>
          <w:bCs/>
          <w:i/>
          <w:iCs/>
          <w:color w:val="221F1F"/>
        </w:rPr>
        <w:t xml:space="preserve">ta </w:t>
      </w:r>
      <w:r w:rsidRPr="006D05EF">
        <w:rPr>
          <w:rFonts w:asciiTheme="majorBidi" w:hAnsiTheme="majorBidi" w:cstheme="majorBidi"/>
          <w:b/>
          <w:bCs/>
          <w:i/>
          <w:iCs/>
          <w:color w:val="221F1F"/>
          <w:spacing w:val="-1"/>
        </w:rPr>
        <w:t>K</w:t>
      </w:r>
      <w:r w:rsidRPr="006D05EF">
        <w:rPr>
          <w:rFonts w:asciiTheme="majorBidi" w:hAnsiTheme="majorBidi" w:cstheme="majorBidi"/>
          <w:b/>
          <w:bCs/>
          <w:i/>
          <w:iCs/>
          <w:color w:val="221F1F"/>
        </w:rPr>
        <w:t>un</w:t>
      </w:r>
      <w:r w:rsidRPr="006D05EF">
        <w:rPr>
          <w:rFonts w:asciiTheme="majorBidi" w:hAnsiTheme="majorBidi" w:cstheme="majorBidi"/>
          <w:b/>
          <w:bCs/>
          <w:i/>
          <w:iCs/>
          <w:color w:val="221F1F"/>
          <w:spacing w:val="-1"/>
        </w:rPr>
        <w:t>c</w:t>
      </w:r>
      <w:r w:rsidRPr="006D05EF">
        <w:rPr>
          <w:rFonts w:asciiTheme="majorBidi" w:hAnsiTheme="majorBidi" w:cstheme="majorBidi"/>
          <w:b/>
          <w:bCs/>
          <w:i/>
          <w:iCs/>
          <w:color w:val="221F1F"/>
        </w:rPr>
        <w:t>i</w:t>
      </w:r>
      <w:r w:rsidRPr="006D05EF">
        <w:rPr>
          <w:rFonts w:asciiTheme="majorBidi" w:hAnsiTheme="majorBidi" w:cstheme="majorBidi"/>
          <w:i/>
          <w:iCs/>
          <w:color w:val="221F1F"/>
        </w:rPr>
        <w:t>:</w:t>
      </w:r>
      <w:r w:rsidRPr="006D05EF">
        <w:rPr>
          <w:rFonts w:asciiTheme="majorBidi" w:hAnsiTheme="majorBidi" w:cstheme="majorBidi"/>
          <w:i/>
          <w:iCs/>
          <w:color w:val="221F1F"/>
          <w:spacing w:val="1"/>
        </w:rPr>
        <w:t xml:space="preserve"> </w:t>
      </w:r>
      <w:proofErr w:type="spellStart"/>
      <w:r w:rsidR="006D39A4">
        <w:rPr>
          <w:rFonts w:asciiTheme="majorBidi" w:hAnsiTheme="majorBidi" w:cstheme="majorBidi"/>
          <w:i/>
          <w:iCs/>
          <w:color w:val="221F1F"/>
          <w:spacing w:val="1"/>
          <w:lang w:val="en-US"/>
        </w:rPr>
        <w:t>Religiusitas</w:t>
      </w:r>
      <w:proofErr w:type="spellEnd"/>
      <w:r w:rsidRPr="006D05EF">
        <w:rPr>
          <w:rFonts w:asciiTheme="majorBidi" w:hAnsiTheme="majorBidi" w:cstheme="majorBidi"/>
          <w:i/>
          <w:iCs/>
          <w:color w:val="221F1F"/>
          <w:spacing w:val="1"/>
        </w:rPr>
        <w:t xml:space="preserve">, </w:t>
      </w:r>
      <w:r w:rsidRPr="006D05EF">
        <w:rPr>
          <w:rFonts w:asciiTheme="majorBidi" w:hAnsiTheme="majorBidi" w:cstheme="majorBidi"/>
          <w:i/>
          <w:iCs/>
          <w:color w:val="221F1F"/>
        </w:rPr>
        <w:t>Karakter</w:t>
      </w:r>
      <w:r w:rsidR="004545A6">
        <w:rPr>
          <w:rFonts w:asciiTheme="majorBidi" w:hAnsiTheme="majorBidi" w:cstheme="majorBidi"/>
          <w:i/>
          <w:iCs/>
          <w:color w:val="221F1F"/>
          <w:lang w:val="en-US"/>
        </w:rPr>
        <w:t xml:space="preserve"> </w:t>
      </w:r>
      <w:proofErr w:type="spellStart"/>
      <w:r w:rsidR="004545A6">
        <w:rPr>
          <w:rFonts w:asciiTheme="majorBidi" w:hAnsiTheme="majorBidi" w:cstheme="majorBidi"/>
          <w:i/>
          <w:iCs/>
          <w:color w:val="221F1F"/>
          <w:lang w:val="en-US"/>
        </w:rPr>
        <w:t>sosial</w:t>
      </w:r>
      <w:proofErr w:type="spellEnd"/>
      <w:r w:rsidRPr="006D05EF">
        <w:rPr>
          <w:rFonts w:asciiTheme="majorBidi" w:hAnsiTheme="majorBidi" w:cstheme="majorBidi"/>
          <w:i/>
          <w:iCs/>
          <w:color w:val="221F1F"/>
        </w:rPr>
        <w:t>,</w:t>
      </w:r>
      <w:r w:rsidR="00F8673F">
        <w:rPr>
          <w:rFonts w:asciiTheme="majorBidi" w:hAnsiTheme="majorBidi" w:cstheme="majorBidi"/>
          <w:i/>
          <w:iCs/>
          <w:color w:val="221F1F"/>
          <w:lang w:val="en-US"/>
        </w:rPr>
        <w:t xml:space="preserve"> </w:t>
      </w:r>
      <w:proofErr w:type="spellStart"/>
      <w:r w:rsidR="004545A6">
        <w:rPr>
          <w:rFonts w:asciiTheme="majorBidi" w:hAnsiTheme="majorBidi" w:cstheme="majorBidi"/>
          <w:i/>
          <w:iCs/>
          <w:color w:val="221F1F"/>
          <w:lang w:val="en-US"/>
        </w:rPr>
        <w:t>Fenomena</w:t>
      </w:r>
      <w:proofErr w:type="spellEnd"/>
      <w:r w:rsidR="004545A6">
        <w:rPr>
          <w:rFonts w:asciiTheme="majorBidi" w:hAnsiTheme="majorBidi" w:cstheme="majorBidi"/>
          <w:i/>
          <w:iCs/>
          <w:color w:val="221F1F"/>
          <w:lang w:val="en-US"/>
        </w:rPr>
        <w:t xml:space="preserve">, </w:t>
      </w:r>
      <w:r w:rsidR="007014D0">
        <w:rPr>
          <w:rFonts w:asciiTheme="majorBidi" w:hAnsiTheme="majorBidi" w:cstheme="majorBidi"/>
          <w:i/>
          <w:iCs/>
          <w:color w:val="221F1F"/>
          <w:lang w:val="en-US"/>
        </w:rPr>
        <w:t>K</w:t>
      </w:r>
      <w:r w:rsidRPr="006D05EF">
        <w:rPr>
          <w:rFonts w:asciiTheme="majorBidi" w:hAnsiTheme="majorBidi" w:cstheme="majorBidi"/>
          <w:i/>
          <w:iCs/>
          <w:color w:val="221F1F"/>
        </w:rPr>
        <w:t>esalehan</w:t>
      </w:r>
    </w:p>
    <w:p w14:paraId="5C271692" w14:textId="77777777" w:rsidR="00570278" w:rsidRPr="00F8673F" w:rsidRDefault="00570278" w:rsidP="00446B6F">
      <w:pPr>
        <w:ind w:right="13"/>
        <w:jc w:val="both"/>
        <w:rPr>
          <w:rFonts w:asciiTheme="majorBidi" w:hAnsiTheme="majorBidi" w:cstheme="majorBidi"/>
          <w:i/>
          <w:iCs/>
          <w:color w:val="221F1F"/>
          <w:lang w:val="en-US"/>
        </w:rPr>
      </w:pPr>
    </w:p>
    <w:p w14:paraId="45627FD4" w14:textId="23127F1E" w:rsidR="003C7E8E" w:rsidRPr="003C7E8E" w:rsidRDefault="003C7E8E" w:rsidP="003C7E8E">
      <w:pPr>
        <w:spacing w:after="0" w:line="240" w:lineRule="auto"/>
        <w:jc w:val="center"/>
        <w:rPr>
          <w:rFonts w:asciiTheme="majorBidi" w:hAnsiTheme="majorBidi" w:cstheme="majorBidi"/>
          <w:b/>
          <w:bCs/>
        </w:rPr>
      </w:pPr>
      <w:r w:rsidRPr="004C2D45">
        <w:rPr>
          <w:rFonts w:asciiTheme="majorBidi" w:hAnsiTheme="majorBidi" w:cstheme="majorBidi"/>
          <w:b/>
          <w:bCs/>
        </w:rPr>
        <w:t>ABSTRACK</w:t>
      </w:r>
    </w:p>
    <w:p w14:paraId="7DA3EF8F" w14:textId="79337027" w:rsidR="003C7E8E" w:rsidRDefault="003C7E8E" w:rsidP="003C7E8E">
      <w:pPr>
        <w:spacing w:after="0" w:line="240" w:lineRule="auto"/>
        <w:jc w:val="both"/>
        <w:rPr>
          <w:rFonts w:asciiTheme="majorBidi" w:hAnsiTheme="majorBidi" w:cstheme="majorBidi"/>
          <w:lang w:val="en-US"/>
        </w:rPr>
      </w:pPr>
      <w:r w:rsidRPr="00683B8F">
        <w:rPr>
          <w:rFonts w:asciiTheme="majorBidi" w:hAnsiTheme="majorBidi" w:cstheme="majorBidi"/>
        </w:rPr>
        <w:t>Character is a practical display of every individual action and attitude in his life. Human actions and attitudes cannot be separated from the religious values adopted and moral values in their environment. Everyone has an obligation to live out the teachings of their religion, and this shows the relationship of each individual to his God (Hablun min Allah).</w:t>
      </w:r>
      <w:r>
        <w:rPr>
          <w:rFonts w:asciiTheme="majorBidi" w:hAnsiTheme="majorBidi" w:cstheme="majorBidi"/>
          <w:lang w:val="en-US"/>
        </w:rPr>
        <w:t xml:space="preserve"> </w:t>
      </w:r>
      <w:r w:rsidRPr="007F1C2E">
        <w:rPr>
          <w:rFonts w:asciiTheme="majorBidi" w:hAnsiTheme="majorBidi" w:cstheme="majorBidi"/>
          <w:lang w:val="en-US"/>
        </w:rPr>
        <w:t xml:space="preserve">Nevertheless, religious piety within the framework of religiosity should be apparent in the social </w:t>
      </w:r>
      <w:proofErr w:type="spellStart"/>
      <w:r w:rsidRPr="007F1C2E">
        <w:rPr>
          <w:rFonts w:asciiTheme="majorBidi" w:hAnsiTheme="majorBidi" w:cstheme="majorBidi"/>
          <w:lang w:val="en-US"/>
        </w:rPr>
        <w:t>shalehan</w:t>
      </w:r>
      <w:proofErr w:type="spellEnd"/>
      <w:r w:rsidRPr="007F1C2E">
        <w:rPr>
          <w:rFonts w:asciiTheme="majorBidi" w:hAnsiTheme="majorBidi" w:cstheme="majorBidi"/>
          <w:lang w:val="en-US"/>
        </w:rPr>
        <w:t xml:space="preserve"> for every religious believer in the interaction of his or her life. The phenomenon in RW 015 residents, it seems that religious social values and social </w:t>
      </w:r>
      <w:proofErr w:type="spellStart"/>
      <w:r w:rsidRPr="007F1C2E">
        <w:rPr>
          <w:rFonts w:asciiTheme="majorBidi" w:hAnsiTheme="majorBidi" w:cstheme="majorBidi"/>
          <w:lang w:val="en-US"/>
        </w:rPr>
        <w:t>social</w:t>
      </w:r>
      <w:proofErr w:type="spellEnd"/>
      <w:r w:rsidRPr="007F1C2E">
        <w:rPr>
          <w:rFonts w:asciiTheme="majorBidi" w:hAnsiTheme="majorBidi" w:cstheme="majorBidi"/>
          <w:lang w:val="en-US"/>
        </w:rPr>
        <w:t xml:space="preserve"> values are different (partial) things. The religiosity of the community has not been closely related to social life in the environment, or in return</w:t>
      </w:r>
      <w:r>
        <w:rPr>
          <w:rFonts w:asciiTheme="majorBidi" w:hAnsiTheme="majorBidi" w:cstheme="majorBidi"/>
          <w:lang w:val="en-US"/>
        </w:rPr>
        <w:t xml:space="preserve">. </w:t>
      </w:r>
      <w:r w:rsidRPr="00601150">
        <w:rPr>
          <w:rFonts w:asciiTheme="majorBidi" w:hAnsiTheme="majorBidi" w:cstheme="majorBidi"/>
          <w:lang w:val="en-US"/>
        </w:rPr>
        <w:t xml:space="preserve">There is still a lack of understanding of religious teachings that are universal. So, what is the relationship between religiosity and social character of the residents of RW 015 </w:t>
      </w:r>
      <w:proofErr w:type="spellStart"/>
      <w:r w:rsidRPr="00601150">
        <w:rPr>
          <w:rFonts w:asciiTheme="majorBidi" w:hAnsiTheme="majorBidi" w:cstheme="majorBidi"/>
          <w:lang w:val="en-US"/>
        </w:rPr>
        <w:t>Jakasampurna</w:t>
      </w:r>
      <w:proofErr w:type="spellEnd"/>
      <w:r w:rsidRPr="00601150">
        <w:rPr>
          <w:rFonts w:asciiTheme="majorBidi" w:hAnsiTheme="majorBidi" w:cstheme="majorBidi"/>
          <w:lang w:val="en-US"/>
        </w:rPr>
        <w:t>? The study aims to uncover the phenomenon of piety of RW 015 residents in the social interaction of life in their environment</w:t>
      </w:r>
      <w:r>
        <w:rPr>
          <w:rFonts w:asciiTheme="majorBidi" w:hAnsiTheme="majorBidi" w:cstheme="majorBidi"/>
          <w:lang w:val="en-US"/>
        </w:rPr>
        <w:t xml:space="preserve">. </w:t>
      </w:r>
      <w:r w:rsidRPr="00237238">
        <w:rPr>
          <w:rFonts w:asciiTheme="majorBidi" w:hAnsiTheme="majorBidi" w:cstheme="majorBidi"/>
          <w:lang w:val="en-US"/>
        </w:rPr>
        <w:t>This research uses qualitative research methods, using the Symbolic Interaction approach, which is one of the phenomenological model approaches. Examine the traditions and various cultural phenomena of a social community, or understand the social and psychological phenomena of a social community in certain aspects in depth</w:t>
      </w:r>
      <w:r>
        <w:rPr>
          <w:rFonts w:asciiTheme="majorBidi" w:hAnsiTheme="majorBidi" w:cstheme="majorBidi"/>
          <w:lang w:val="en-US"/>
        </w:rPr>
        <w:t xml:space="preserve">. </w:t>
      </w:r>
      <w:r w:rsidRPr="0085446F">
        <w:rPr>
          <w:rFonts w:asciiTheme="majorBidi" w:hAnsiTheme="majorBidi" w:cstheme="majorBidi"/>
          <w:lang w:val="en-US"/>
        </w:rPr>
        <w:t xml:space="preserve">The expected results found the phenomenon of community piety RW 015 </w:t>
      </w:r>
      <w:proofErr w:type="spellStart"/>
      <w:r w:rsidRPr="0085446F">
        <w:rPr>
          <w:rFonts w:asciiTheme="majorBidi" w:hAnsiTheme="majorBidi" w:cstheme="majorBidi"/>
          <w:lang w:val="en-US"/>
        </w:rPr>
        <w:t>Jakasampurna</w:t>
      </w:r>
      <w:proofErr w:type="spellEnd"/>
      <w:r w:rsidRPr="0085446F">
        <w:rPr>
          <w:rFonts w:asciiTheme="majorBidi" w:hAnsiTheme="majorBidi" w:cstheme="majorBidi"/>
          <w:lang w:val="en-US"/>
        </w:rPr>
        <w:t>, and found a concept of cultivating spiritual and social piety in practical life in society</w:t>
      </w:r>
      <w:r>
        <w:rPr>
          <w:rFonts w:asciiTheme="majorBidi" w:hAnsiTheme="majorBidi" w:cstheme="majorBidi"/>
          <w:lang w:val="en-US"/>
        </w:rPr>
        <w:t>.</w:t>
      </w:r>
    </w:p>
    <w:p w14:paraId="152A2E46" w14:textId="77777777" w:rsidR="003C7E8E" w:rsidRDefault="003C7E8E" w:rsidP="003C7E8E">
      <w:pPr>
        <w:spacing w:after="0" w:line="240" w:lineRule="auto"/>
        <w:jc w:val="both"/>
        <w:rPr>
          <w:rFonts w:asciiTheme="majorBidi" w:hAnsiTheme="majorBidi" w:cstheme="majorBidi"/>
          <w:lang w:val="en-US"/>
        </w:rPr>
      </w:pPr>
    </w:p>
    <w:p w14:paraId="0E3DE782" w14:textId="77777777" w:rsidR="003C7E8E" w:rsidRPr="00A3513A" w:rsidRDefault="003C7E8E" w:rsidP="003C7E8E">
      <w:pPr>
        <w:spacing w:after="0" w:line="240" w:lineRule="auto"/>
        <w:jc w:val="both"/>
        <w:rPr>
          <w:rFonts w:asciiTheme="majorBidi" w:hAnsiTheme="majorBidi" w:cstheme="majorBidi"/>
          <w:i/>
          <w:iCs/>
          <w:lang w:val="en-US"/>
        </w:rPr>
      </w:pPr>
      <w:r w:rsidRPr="006967DF">
        <w:rPr>
          <w:rFonts w:asciiTheme="majorBidi" w:hAnsiTheme="majorBidi" w:cstheme="majorBidi"/>
          <w:b/>
          <w:bCs/>
          <w:i/>
          <w:iCs/>
          <w:lang w:val="en-US"/>
        </w:rPr>
        <w:t>Keywords</w:t>
      </w:r>
      <w:r w:rsidRPr="00A3513A">
        <w:rPr>
          <w:rFonts w:asciiTheme="majorBidi" w:hAnsiTheme="majorBidi" w:cstheme="majorBidi"/>
          <w:i/>
          <w:iCs/>
          <w:lang w:val="en-US"/>
        </w:rPr>
        <w:t>: Religiosity, Social character, Phenomenon, Piety</w:t>
      </w:r>
      <w:r>
        <w:rPr>
          <w:rFonts w:asciiTheme="majorBidi" w:hAnsiTheme="majorBidi" w:cstheme="majorBidi"/>
          <w:i/>
          <w:iCs/>
          <w:lang w:val="en-US"/>
        </w:rPr>
        <w:t>.</w:t>
      </w:r>
    </w:p>
    <w:p w14:paraId="26A1FAD0" w14:textId="27DF3061" w:rsidR="000232F4" w:rsidRPr="006D05EF" w:rsidRDefault="000232F4" w:rsidP="000232F4">
      <w:pPr>
        <w:spacing w:after="0" w:line="240" w:lineRule="auto"/>
        <w:jc w:val="both"/>
        <w:rPr>
          <w:rFonts w:asciiTheme="majorBidi" w:hAnsiTheme="majorBidi" w:cstheme="majorBidi"/>
        </w:rPr>
      </w:pPr>
    </w:p>
    <w:p w14:paraId="384FB987" w14:textId="5E591878" w:rsidR="00864949" w:rsidRDefault="00864949" w:rsidP="000232F4">
      <w:pPr>
        <w:spacing w:after="0" w:line="240" w:lineRule="auto"/>
        <w:jc w:val="both"/>
        <w:rPr>
          <w:rFonts w:asciiTheme="majorBidi" w:hAnsiTheme="majorBidi" w:cstheme="majorBidi"/>
        </w:rPr>
      </w:pPr>
    </w:p>
    <w:p w14:paraId="1B0C99E0" w14:textId="4D77D787" w:rsidR="00570278" w:rsidRDefault="00570278" w:rsidP="000232F4">
      <w:pPr>
        <w:spacing w:after="0" w:line="240" w:lineRule="auto"/>
        <w:jc w:val="both"/>
        <w:rPr>
          <w:rFonts w:asciiTheme="majorBidi" w:hAnsiTheme="majorBidi" w:cstheme="majorBidi"/>
        </w:rPr>
      </w:pPr>
    </w:p>
    <w:p w14:paraId="099435E1" w14:textId="77777777" w:rsidR="00570278" w:rsidRPr="006D05EF" w:rsidRDefault="00570278" w:rsidP="000232F4">
      <w:pPr>
        <w:spacing w:after="0" w:line="240" w:lineRule="auto"/>
        <w:jc w:val="both"/>
        <w:rPr>
          <w:rFonts w:asciiTheme="majorBidi" w:hAnsiTheme="majorBidi" w:cstheme="majorBidi"/>
        </w:rPr>
      </w:pPr>
    </w:p>
    <w:p w14:paraId="61FC473B" w14:textId="77777777" w:rsidR="001E35BC" w:rsidRDefault="001E35BC" w:rsidP="000232F4">
      <w:pPr>
        <w:spacing w:after="0" w:line="240" w:lineRule="auto"/>
        <w:jc w:val="both"/>
        <w:rPr>
          <w:rFonts w:asciiTheme="majorBidi" w:hAnsiTheme="majorBidi" w:cstheme="majorBidi"/>
          <w:b/>
          <w:bCs/>
          <w:sz w:val="24"/>
          <w:szCs w:val="24"/>
        </w:rPr>
        <w:sectPr w:rsidR="001E35BC" w:rsidSect="00AD046F">
          <w:headerReference w:type="default" r:id="rId9"/>
          <w:footerReference w:type="default" r:id="rId10"/>
          <w:pgSz w:w="11906" w:h="16838" w:code="9"/>
          <w:pgMar w:top="1440" w:right="1440" w:bottom="1440" w:left="1440" w:header="709" w:footer="709" w:gutter="0"/>
          <w:pgNumType w:start="141" w:chapStyle="1"/>
          <w:cols w:space="708"/>
          <w:docGrid w:linePitch="360"/>
        </w:sectPr>
      </w:pPr>
    </w:p>
    <w:p w14:paraId="2F1FD7DA" w14:textId="7FC57969" w:rsidR="000232F4" w:rsidRPr="006D05EF" w:rsidRDefault="000232F4" w:rsidP="00761322">
      <w:pPr>
        <w:spacing w:after="0" w:line="240" w:lineRule="auto"/>
        <w:jc w:val="both"/>
        <w:rPr>
          <w:rFonts w:asciiTheme="majorBidi" w:hAnsiTheme="majorBidi" w:cstheme="majorBidi"/>
          <w:b/>
          <w:bCs/>
          <w:sz w:val="24"/>
          <w:szCs w:val="24"/>
        </w:rPr>
      </w:pPr>
      <w:r w:rsidRPr="006D05EF">
        <w:rPr>
          <w:rFonts w:asciiTheme="majorBidi" w:hAnsiTheme="majorBidi" w:cstheme="majorBidi"/>
          <w:b/>
          <w:bCs/>
          <w:sz w:val="24"/>
          <w:szCs w:val="24"/>
        </w:rPr>
        <w:t>PENDAHULUAN</w:t>
      </w:r>
    </w:p>
    <w:p w14:paraId="3B19EDE3" w14:textId="48C8DDB5" w:rsidR="00950BAC" w:rsidRPr="006D05EF" w:rsidRDefault="00950BAC" w:rsidP="00761322">
      <w:pPr>
        <w:spacing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Proses social sebagai manipestasi interaksi berbagai segi kehidupan dalam kehidupan sehari-hari yang membentuk suatu pola saling mempengaruhi sehingga membentuk sustu system social. Proses ini tidak selalu berjalan dengan tertib dan lancar, karena masyarakat memiliki berbagai macam karakteristik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{"citationItems":[{"id":"ITEM-1","itemData":{"author":[{"dropping-particle":"","family":"Pratiwi","given":"Poerwanti Hadi","non-dropping-particle":"","parse-names":false,"suffix":""}],"id":"ITEM-1","issued":{"date-parts":[["2012"]]},"number":"1","number-of-pages":"15","publisher-place":"Kabupaten Cilacap","title":"Kehidupan Sosial Manusia","type":"report"},"uris":["http://www.mendeley.com/documents/?uuid=609619af-2923-4c15-bcf2-9f0e8693c0b9"]}],"mendeley":{"formattedCitation":"(Pratiwi 2012)","plainTextFormattedCitation":"(Pratiwi 2012)","previouslyFormattedCitation":"(Pratiwi 2012)"},"properties":{"noteIndex":0},"schema":"https://github.com/citation-style-language/schema/raw/master/csl-citation.json"}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(Pratiwi 2012)</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w:t>
      </w:r>
    </w:p>
    <w:p w14:paraId="6CC7FA60" w14:textId="4697F02A" w:rsidR="00950BAC" w:rsidRPr="006D05EF" w:rsidRDefault="00B974B3" w:rsidP="00761322">
      <w:pPr>
        <w:spacing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Karakter-karakter individu masyarakat yang muncul </w:t>
      </w:r>
      <w:r w:rsidR="00983593" w:rsidRPr="006D05EF">
        <w:rPr>
          <w:rFonts w:asciiTheme="majorBidi" w:hAnsiTheme="majorBidi" w:cstheme="majorBidi"/>
          <w:sz w:val="24"/>
          <w:szCs w:val="24"/>
        </w:rPr>
        <w:t xml:space="preserve">berelasi dengan latar kehidupan </w:t>
      </w:r>
      <w:r w:rsidRPr="006D05EF">
        <w:rPr>
          <w:rFonts w:asciiTheme="majorBidi" w:hAnsiTheme="majorBidi" w:cstheme="majorBidi"/>
          <w:sz w:val="24"/>
          <w:szCs w:val="24"/>
        </w:rPr>
        <w:t xml:space="preserve">seseorang, baik dari latar suku atau etnis, </w:t>
      </w:r>
      <w:r w:rsidR="00A265A7" w:rsidRPr="006D05EF">
        <w:rPr>
          <w:rFonts w:asciiTheme="majorBidi" w:hAnsiTheme="majorBidi" w:cstheme="majorBidi"/>
          <w:sz w:val="24"/>
          <w:szCs w:val="24"/>
        </w:rPr>
        <w:t>p</w:t>
      </w:r>
      <w:r w:rsidR="00983593" w:rsidRPr="006D05EF">
        <w:rPr>
          <w:rFonts w:asciiTheme="majorBidi" w:hAnsiTheme="majorBidi" w:cstheme="majorBidi"/>
          <w:sz w:val="24"/>
          <w:szCs w:val="24"/>
        </w:rPr>
        <w:t>endidikan atau pengetahuan yang dimilikinya, serta keyakinan agama yang dijalankan.</w:t>
      </w:r>
      <w:r w:rsidR="00AA2B16" w:rsidRPr="006D05EF">
        <w:rPr>
          <w:rFonts w:asciiTheme="majorBidi" w:hAnsiTheme="majorBidi" w:cstheme="majorBidi"/>
          <w:sz w:val="24"/>
          <w:szCs w:val="24"/>
        </w:rPr>
        <w:t xml:space="preserve"> Semuanya berkoherensi menjadi satu tampilan dalam karakter social kehidupan</w:t>
      </w:r>
      <w:r w:rsidR="00C04908" w:rsidRPr="006D05EF">
        <w:rPr>
          <w:rFonts w:asciiTheme="majorBidi" w:hAnsiTheme="majorBidi" w:cstheme="majorBidi"/>
          <w:sz w:val="24"/>
          <w:szCs w:val="24"/>
        </w:rPr>
        <w:t xml:space="preserve"> seseorang</w:t>
      </w:r>
      <w:r w:rsidR="00AA2B16" w:rsidRPr="006D05EF">
        <w:rPr>
          <w:rFonts w:asciiTheme="majorBidi" w:hAnsiTheme="majorBidi" w:cstheme="majorBidi"/>
          <w:sz w:val="24"/>
          <w:szCs w:val="24"/>
        </w:rPr>
        <w:t xml:space="preserve"> di masyarakat.</w:t>
      </w:r>
      <w:r w:rsidR="009F68B3" w:rsidRPr="006D05EF">
        <w:rPr>
          <w:rFonts w:asciiTheme="majorBidi" w:hAnsiTheme="majorBidi" w:cstheme="majorBidi"/>
          <w:sz w:val="24"/>
          <w:szCs w:val="24"/>
        </w:rPr>
        <w:t xml:space="preserve"> </w:t>
      </w:r>
      <w:r w:rsidR="00496B8C" w:rsidRPr="006D05EF">
        <w:rPr>
          <w:rFonts w:asciiTheme="majorBidi" w:hAnsiTheme="majorBidi" w:cstheme="majorBidi"/>
          <w:sz w:val="24"/>
          <w:szCs w:val="24"/>
        </w:rPr>
        <w:t xml:space="preserve">Dalam </w:t>
      </w:r>
      <w:r w:rsidR="00950BAC" w:rsidRPr="006D05EF">
        <w:rPr>
          <w:rFonts w:asciiTheme="majorBidi" w:hAnsiTheme="majorBidi" w:cstheme="majorBidi"/>
          <w:sz w:val="24"/>
          <w:szCs w:val="24"/>
        </w:rPr>
        <w:t>kehidupan social masyarakat RW 015 Jakasampurna</w:t>
      </w:r>
      <w:r w:rsidR="00E15417" w:rsidRPr="006D05EF">
        <w:rPr>
          <w:rFonts w:asciiTheme="majorBidi" w:hAnsiTheme="majorBidi" w:cstheme="majorBidi"/>
          <w:sz w:val="24"/>
          <w:szCs w:val="24"/>
        </w:rPr>
        <w:t>,</w:t>
      </w:r>
      <w:r w:rsidR="00950BAC" w:rsidRPr="006D05EF">
        <w:rPr>
          <w:rFonts w:asciiTheme="majorBidi" w:hAnsiTheme="majorBidi" w:cstheme="majorBidi"/>
          <w:sz w:val="24"/>
          <w:szCs w:val="24"/>
        </w:rPr>
        <w:t xml:space="preserve"> dengan </w:t>
      </w:r>
      <w:r w:rsidR="000A7140" w:rsidRPr="006D05EF">
        <w:rPr>
          <w:rFonts w:asciiTheme="majorBidi" w:hAnsiTheme="majorBidi" w:cstheme="majorBidi"/>
          <w:sz w:val="24"/>
          <w:szCs w:val="24"/>
        </w:rPr>
        <w:t xml:space="preserve">luas </w:t>
      </w:r>
      <w:r w:rsidR="00950BAC" w:rsidRPr="006D05EF">
        <w:rPr>
          <w:rFonts w:asciiTheme="majorBidi" w:hAnsiTheme="majorBidi" w:cstheme="majorBidi"/>
          <w:sz w:val="24"/>
          <w:szCs w:val="24"/>
        </w:rPr>
        <w:t>wilayah</w:t>
      </w:r>
      <w:r w:rsidR="00862219" w:rsidRPr="006D05EF">
        <w:rPr>
          <w:rFonts w:asciiTheme="majorBidi" w:hAnsiTheme="majorBidi" w:cstheme="majorBidi"/>
          <w:sz w:val="24"/>
          <w:szCs w:val="24"/>
        </w:rPr>
        <w:t xml:space="preserve"> terdiri dari</w:t>
      </w:r>
      <w:r w:rsidR="00950BAC" w:rsidRPr="006D05EF">
        <w:rPr>
          <w:rFonts w:asciiTheme="majorBidi" w:hAnsiTheme="majorBidi" w:cstheme="majorBidi"/>
          <w:sz w:val="24"/>
          <w:szCs w:val="24"/>
        </w:rPr>
        <w:t xml:space="preserve"> 8 RT (Rukun Tentangga), yang diduduki 1737 kepala keluarga</w:t>
      </w:r>
      <w:r w:rsidR="00505B73" w:rsidRPr="006D05EF">
        <w:rPr>
          <w:rFonts w:asciiTheme="majorBidi" w:hAnsiTheme="majorBidi" w:cstheme="majorBidi"/>
          <w:sz w:val="24"/>
          <w:szCs w:val="24"/>
        </w:rPr>
        <w:t xml:space="preserve">, </w:t>
      </w:r>
      <w:r w:rsidR="00950BAC" w:rsidRPr="006D05EF">
        <w:rPr>
          <w:rFonts w:asciiTheme="majorBidi" w:hAnsiTheme="majorBidi" w:cstheme="majorBidi"/>
          <w:sz w:val="24"/>
          <w:szCs w:val="24"/>
        </w:rPr>
        <w:t>dengan jumlah penduduk</w:t>
      </w:r>
      <w:r w:rsidR="00332CF0" w:rsidRPr="006D05EF">
        <w:rPr>
          <w:rFonts w:asciiTheme="majorBidi" w:hAnsiTheme="majorBidi" w:cstheme="majorBidi"/>
          <w:sz w:val="24"/>
          <w:szCs w:val="24"/>
        </w:rPr>
        <w:t xml:space="preserve"> sebanyak</w:t>
      </w:r>
      <w:r w:rsidR="00950BAC" w:rsidRPr="006D05EF">
        <w:rPr>
          <w:rFonts w:asciiTheme="majorBidi" w:hAnsiTheme="majorBidi" w:cstheme="majorBidi"/>
          <w:sz w:val="24"/>
          <w:szCs w:val="24"/>
        </w:rPr>
        <w:t xml:space="preserve"> ± 3500 jiwa. Kehidupan masyarakat ini berjalan mengalir berdasar </w:t>
      </w:r>
      <w:r w:rsidR="00575965" w:rsidRPr="006D05EF">
        <w:rPr>
          <w:rFonts w:asciiTheme="majorBidi" w:hAnsiTheme="majorBidi" w:cstheme="majorBidi"/>
          <w:sz w:val="24"/>
          <w:szCs w:val="24"/>
        </w:rPr>
        <w:t>karakter</w:t>
      </w:r>
      <w:r w:rsidR="00A77713" w:rsidRPr="006D05EF">
        <w:rPr>
          <w:rFonts w:asciiTheme="majorBidi" w:hAnsiTheme="majorBidi" w:cstheme="majorBidi"/>
          <w:sz w:val="24"/>
          <w:szCs w:val="24"/>
        </w:rPr>
        <w:t xml:space="preserve"> </w:t>
      </w:r>
      <w:r w:rsidR="00950BAC" w:rsidRPr="006D05EF">
        <w:rPr>
          <w:rFonts w:asciiTheme="majorBidi" w:hAnsiTheme="majorBidi" w:cstheme="majorBidi"/>
          <w:sz w:val="24"/>
          <w:szCs w:val="24"/>
        </w:rPr>
        <w:t>masing-masing individu masyarakat</w:t>
      </w:r>
      <w:r w:rsidR="007F27F0" w:rsidRPr="006D05EF">
        <w:rPr>
          <w:rFonts w:asciiTheme="majorBidi" w:hAnsiTheme="majorBidi" w:cstheme="majorBidi"/>
          <w:sz w:val="24"/>
          <w:szCs w:val="24"/>
        </w:rPr>
        <w:t>nya</w:t>
      </w:r>
      <w:r w:rsidR="00950BAC" w:rsidRPr="006D05EF">
        <w:rPr>
          <w:rFonts w:asciiTheme="majorBidi" w:hAnsiTheme="majorBidi" w:cstheme="majorBidi"/>
          <w:sz w:val="24"/>
          <w:szCs w:val="24"/>
        </w:rPr>
        <w:t>. Sikap keagamaan, organisasi, pendidikan, dan pekerjaan yang melatar belakangi mereka mewarnai gerak dan social kehidupan yang mereka jalani.</w:t>
      </w:r>
    </w:p>
    <w:p w14:paraId="670CCDFA" w14:textId="743EB1D8" w:rsidR="00AE5388" w:rsidRPr="006D05EF" w:rsidRDefault="00950BAC" w:rsidP="00761322">
      <w:pPr>
        <w:spacing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Masyarakat adalah kesatuan hidup manusia yang saling terhubung menurut system adat istiadat yang bersifat berkelanjutan dan terikat oleh suatu rasa identitas dengan menghasilkan suatu kebudayaan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{"citationItems":[{"id":"ITEM-1","itemData":{"DOI":"SSN : 2089-8592","abstract":"Modernisasi tidak hanya memberi efek postif bagi kehidupan manusia, tetapi juga memberi efek negative yang menimbulan masalah – masalah sosial seperti kesenjangan sosial ekonomi, pencemaran lingkungan, kriminalitas, konsumerisma, dan kenakalan remaja. Masalah sosialnya seperti ini merupakan tantangan dan kendala dalam proses modernisasi dan harus dihadapi oleh setiap orang. Untuk itu perlu penanaman nilai – nilai budaya yang menilai hasil karya manusia, berdisiplin tinggi, hemat, rajin, menghargai waktu dan berhasrat ingin tahu tentang lingkungan serta kekuatan alam. Karena nilai – nilai budaya tersebut sesuai dengan ciri – ciri manusia modern. Peranan pengetahuan dan teknologi sangat dibutuhkan dalam proses modernisasi. Kecanggihan dalam bidang teknologi dapat mengubah pola hidup masyarakat. Makin tinggi tingkat kemajuan ilmu pengetahuan dan teknologi yang dimiliki masyarakat, makin modernlah kehidupan masyarakat yang bersangkutan. Modernisasi mencakup perubahan mental perilaku, pengetahuan, seturuktur keterampilan masyarakat sesuai dengan tuntutan kehidupan masa kini. Sebagai anggota masyarakat kita arus mampu menekan resiko semaksimal mungkin dampak negative dari proses modernisasi. Agar nanti terlahir manusia – manusia yang tidak hanya cerdas dan memiliki pengetahuan yang luas juga mempunyai watak dan ahlak yang baik yang selalu beriman dan bertakwa kepada tuhan yang maha esa","author":[{"dropping-particle":"","family":"Matondang","given":"Asnawati","non-dropping-particle":"","parse-names":false,"suffix":""}],"container-title":"Wahana Inovasi: Jurnal Penelitian dan Pengabdian Masyarakat UISU","id":"ITEM-1","issue":"Dampak Modernisasi","issued":{"date-parts":[["2019"]]},"page":"7","title":"Dampak Modernisasi Terhadap Kehidupan Sosial Masyarakat","type":"article-journal","volume":"8"},"uris":["http://www.mendeley.com/documents/?uuid=e937d221-8203-4d88-8fe0-34a0012ce5f8"]}],"mendeley":{"formattedCitation":"(Matondang 2019)","plainTextFormattedCitation":"(Matondang 2019)","previouslyFormattedCitation":"(Matondang 2019)"},"properties":{"noteIndex":0},"schema":"https://github.com/citation-style-language/schema/raw/master/csl-citation.json"}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(Matondang 2019)</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xml:space="preserve">. Tampilan social kehidupan masyarakat merupakan perwujudan yang muncul dari daya sikap individu suatu masyarakat. Pola interaksi satu dengan lainnya yang berdasar pada nilai-nilai kehidupan beragama dan bermasyarakat menjadi suatu system yang utuh tidak terpisahkan bagi suatu masyarakat. </w:t>
      </w:r>
      <w:r w:rsidR="00AE5388" w:rsidRPr="006D05EF">
        <w:rPr>
          <w:rFonts w:asciiTheme="majorBidi" w:hAnsiTheme="majorBidi" w:cstheme="majorBidi"/>
          <w:sz w:val="24"/>
          <w:szCs w:val="24"/>
        </w:rPr>
        <w:t xml:space="preserve">Sikap religius sebagai salah satu dari koherensi karakter kehidupan di masyarakat RW 015, menjadi perhatian yang ingin digali dalam hubungannya dengan sosial kehidupan di masyarakat yang telah banyak dipengaruhi </w:t>
      </w:r>
      <w:r w:rsidR="00AE5388" w:rsidRPr="006D05EF">
        <w:rPr>
          <w:rFonts w:asciiTheme="majorBidi" w:hAnsiTheme="majorBidi" w:cstheme="majorBidi"/>
          <w:sz w:val="24"/>
          <w:szCs w:val="24"/>
        </w:rPr>
        <w:t>kepentingannya masing-masing dalam kehidupan.</w:t>
      </w:r>
    </w:p>
    <w:p w14:paraId="53101D7A" w14:textId="2AEFC1DB" w:rsidR="00263CC4" w:rsidRPr="006D05EF" w:rsidRDefault="00950BAC" w:rsidP="00761322">
      <w:pPr>
        <w:spacing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Religiusitas merupakan tampilan-tampilan praktis dalam menjalankan ajaran dan nilai agama bagi setiap seseorang. Ini menunjukan kesalehan agama yang dikerjakan bagi kepentingan diri individu kepada Tuhannya </w:t>
      </w:r>
      <w:r w:rsidRPr="006D05EF">
        <w:rPr>
          <w:rFonts w:asciiTheme="majorBidi" w:hAnsiTheme="majorBidi" w:cstheme="majorBidi"/>
          <w:i/>
          <w:iCs/>
          <w:sz w:val="24"/>
          <w:szCs w:val="24"/>
        </w:rPr>
        <w:t>(Hablun min Allah)</w:t>
      </w:r>
      <w:r w:rsidRPr="006D05EF">
        <w:rPr>
          <w:rFonts w:asciiTheme="majorBidi" w:hAnsiTheme="majorBidi" w:cstheme="majorBidi"/>
          <w:sz w:val="24"/>
          <w:szCs w:val="24"/>
        </w:rPr>
        <w:t>. Namun demikian, kesalehan agama dalam krangka religiusitas tersebut – seharusnya menampakan keshalehan social bagi setiap penganutnya dalam kehidupan pribadi dan bermasyarakat. Terlebih, Islam mengajarkan tidak cukup hanya dalam bentuk ketaatan pribadi seorang Muslim (</w:t>
      </w:r>
      <w:r w:rsidRPr="006D05EF">
        <w:rPr>
          <w:rFonts w:asciiTheme="majorBidi" w:hAnsiTheme="majorBidi" w:cstheme="majorBidi"/>
          <w:i/>
          <w:iCs/>
          <w:sz w:val="24"/>
          <w:szCs w:val="24"/>
        </w:rPr>
        <w:t>Hablun Min Allah</w:t>
      </w:r>
      <w:r w:rsidRPr="006D05EF">
        <w:rPr>
          <w:rFonts w:asciiTheme="majorBidi" w:hAnsiTheme="majorBidi" w:cstheme="majorBidi"/>
          <w:sz w:val="24"/>
          <w:szCs w:val="24"/>
        </w:rPr>
        <w:t xml:space="preserve">), tetapi juga harus dilengkapi dengan ketaatan social – </w:t>
      </w:r>
      <w:r w:rsidRPr="006D05EF">
        <w:rPr>
          <w:rFonts w:asciiTheme="majorBidi" w:hAnsiTheme="majorBidi" w:cstheme="majorBidi"/>
          <w:i/>
          <w:iCs/>
          <w:sz w:val="24"/>
          <w:szCs w:val="24"/>
        </w:rPr>
        <w:t>Hablun min An-Nas</w:t>
      </w:r>
      <w:r w:rsidRPr="006D05EF">
        <w:rPr>
          <w:rFonts w:asciiTheme="majorBidi" w:hAnsiTheme="majorBidi" w:cstheme="majorBidi"/>
          <w:sz w:val="24"/>
          <w:szCs w:val="24"/>
        </w:rPr>
        <w:t xml:space="preserve"> (hubungan kepada manusia lainnya). Hal</w:t>
      </w:r>
      <w:r w:rsidR="00595FE4" w:rsidRPr="006D05EF">
        <w:rPr>
          <w:rFonts w:asciiTheme="majorBidi" w:hAnsiTheme="majorBidi" w:cstheme="majorBidi"/>
          <w:sz w:val="24"/>
          <w:szCs w:val="24"/>
        </w:rPr>
        <w:t>-hal tersebut</w:t>
      </w:r>
      <w:r w:rsidRPr="006D05EF">
        <w:rPr>
          <w:rFonts w:asciiTheme="majorBidi" w:hAnsiTheme="majorBidi" w:cstheme="majorBidi"/>
          <w:sz w:val="24"/>
          <w:szCs w:val="24"/>
        </w:rPr>
        <w:t xml:space="preserve">, kadang tampak belum utuh </w:t>
      </w:r>
      <w:r w:rsidR="00AD33ED" w:rsidRPr="006D05EF">
        <w:rPr>
          <w:rFonts w:asciiTheme="majorBidi" w:hAnsiTheme="majorBidi" w:cstheme="majorBidi"/>
          <w:sz w:val="24"/>
          <w:szCs w:val="24"/>
        </w:rPr>
        <w:t>dipraktikan dalam kehidupan di masyarakat. B</w:t>
      </w:r>
      <w:r w:rsidRPr="006D05EF">
        <w:rPr>
          <w:rFonts w:asciiTheme="majorBidi" w:hAnsiTheme="majorBidi" w:cstheme="majorBidi"/>
          <w:sz w:val="24"/>
          <w:szCs w:val="24"/>
        </w:rPr>
        <w:t>erjalan parsial pada prkatis karakter social kehidupan warga masyarakat RW 015 Jakasampurna.</w:t>
      </w:r>
      <w:r w:rsidR="00091324" w:rsidRPr="006D05EF">
        <w:rPr>
          <w:rFonts w:asciiTheme="majorBidi" w:hAnsiTheme="majorBidi" w:cstheme="majorBidi"/>
          <w:sz w:val="24"/>
          <w:szCs w:val="24"/>
        </w:rPr>
        <w:t xml:space="preserve"> Sikap religius individu belum berelasi erat dengan sikap sosial di masyarakat.</w:t>
      </w:r>
      <w:r w:rsidR="003933D3" w:rsidRPr="006D05EF">
        <w:rPr>
          <w:rFonts w:asciiTheme="majorBidi" w:hAnsiTheme="majorBidi" w:cstheme="majorBidi"/>
          <w:sz w:val="24"/>
          <w:szCs w:val="24"/>
        </w:rPr>
        <w:t xml:space="preserve"> Belum terintegrasi pemahaman agama yang bersifat sholeh spiritual dan sholeh sosial. </w:t>
      </w:r>
      <w:r w:rsidRPr="006D05EF">
        <w:rPr>
          <w:rFonts w:asciiTheme="majorBidi" w:hAnsiTheme="majorBidi" w:cstheme="majorBidi"/>
          <w:sz w:val="24"/>
          <w:szCs w:val="24"/>
        </w:rPr>
        <w:t xml:space="preserve">Untuk itu, bagaimana </w:t>
      </w:r>
      <w:r w:rsidR="008230D5" w:rsidRPr="006D05EF">
        <w:rPr>
          <w:rFonts w:asciiTheme="majorBidi" w:hAnsiTheme="majorBidi" w:cstheme="majorBidi"/>
          <w:sz w:val="24"/>
          <w:szCs w:val="24"/>
        </w:rPr>
        <w:t>religius</w:t>
      </w:r>
      <w:proofErr w:type="spellStart"/>
      <w:r w:rsidR="00D43E0F" w:rsidRPr="006D05EF">
        <w:rPr>
          <w:rFonts w:asciiTheme="majorBidi" w:hAnsiTheme="majorBidi" w:cstheme="majorBidi"/>
          <w:sz w:val="24"/>
          <w:szCs w:val="24"/>
          <w:lang w:val="en-US"/>
        </w:rPr>
        <w:t>itas</w:t>
      </w:r>
      <w:proofErr w:type="spellEnd"/>
      <w:r w:rsidR="008230D5" w:rsidRPr="006D05EF">
        <w:rPr>
          <w:rFonts w:asciiTheme="majorBidi" w:hAnsiTheme="majorBidi" w:cstheme="majorBidi"/>
          <w:sz w:val="24"/>
          <w:szCs w:val="24"/>
        </w:rPr>
        <w:t xml:space="preserve"> berelasi dengan karakter sosial di masyarakat RW 015 Jakasampurna Bekasi?</w:t>
      </w:r>
      <w:r w:rsidR="00263CC4" w:rsidRPr="006D05EF">
        <w:rPr>
          <w:rFonts w:asciiTheme="majorBidi" w:hAnsiTheme="majorBidi" w:cstheme="majorBidi"/>
          <w:sz w:val="24"/>
          <w:szCs w:val="24"/>
        </w:rPr>
        <w:t xml:space="preserve"> </w:t>
      </w:r>
    </w:p>
    <w:p w14:paraId="064BD678" w14:textId="04B1DF19" w:rsidR="004F4370" w:rsidRDefault="00950BAC" w:rsidP="00BA7B45">
      <w:pPr>
        <w:spacing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Untuk menjawab persoalan tersebut, diperlukan </w:t>
      </w:r>
      <w:r w:rsidR="00263CC4" w:rsidRPr="006D05EF">
        <w:rPr>
          <w:rFonts w:asciiTheme="majorBidi" w:hAnsiTheme="majorBidi" w:cstheme="majorBidi"/>
          <w:sz w:val="24"/>
          <w:szCs w:val="24"/>
        </w:rPr>
        <w:t>penggalian mendalam terhadap sumber-sumber data dan praktis kehidupan masyarakat RW 015 dalam menjalani kehidupan, baik sebagai karakter pribadi, individu beragama dan berkeyakinan dalam menjalani ibadah,</w:t>
      </w:r>
      <w:r w:rsidR="0070069A" w:rsidRPr="006D05EF">
        <w:rPr>
          <w:rFonts w:asciiTheme="majorBidi" w:hAnsiTheme="majorBidi" w:cstheme="majorBidi"/>
          <w:sz w:val="24"/>
          <w:szCs w:val="24"/>
        </w:rPr>
        <w:t xml:space="preserve"> serta tarap pemahaman dan pendidikan masyarakatnya.</w:t>
      </w:r>
    </w:p>
    <w:p w14:paraId="274EEB40" w14:textId="4B5D1AC4" w:rsidR="00B73D3B" w:rsidRPr="006D05EF" w:rsidRDefault="00BA7B45" w:rsidP="00761322">
      <w:pPr>
        <w:pStyle w:val="ListParagraph"/>
        <w:spacing w:after="0" w:line="240" w:lineRule="auto"/>
        <w:ind w:left="0"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R</w:t>
      </w:r>
      <w:r w:rsidR="00A1277C" w:rsidRPr="006D05EF">
        <w:rPr>
          <w:rFonts w:asciiTheme="majorBidi" w:hAnsiTheme="majorBidi" w:cstheme="majorBidi"/>
          <w:sz w:val="24"/>
          <w:szCs w:val="24"/>
          <w:lang w:val="en-US"/>
        </w:rPr>
        <w:t>eligiusitas</w:t>
      </w:r>
      <w:proofErr w:type="spellEnd"/>
      <w:r w:rsidR="00A1277C" w:rsidRPr="006D05EF">
        <w:rPr>
          <w:rFonts w:asciiTheme="majorBidi" w:hAnsiTheme="majorBidi" w:cstheme="majorBidi"/>
          <w:sz w:val="24"/>
          <w:szCs w:val="24"/>
          <w:lang w:val="en-US"/>
        </w:rPr>
        <w:t xml:space="preserve"> </w:t>
      </w:r>
      <w:proofErr w:type="spellStart"/>
      <w:r w:rsidR="00A1277C" w:rsidRPr="006D05EF">
        <w:rPr>
          <w:rFonts w:asciiTheme="majorBidi" w:hAnsiTheme="majorBidi" w:cstheme="majorBidi"/>
          <w:sz w:val="24"/>
          <w:szCs w:val="24"/>
          <w:lang w:val="en-US"/>
        </w:rPr>
        <w:t>berakar</w:t>
      </w:r>
      <w:proofErr w:type="spellEnd"/>
      <w:r w:rsidR="00A1277C" w:rsidRPr="006D05EF">
        <w:rPr>
          <w:rFonts w:asciiTheme="majorBidi" w:hAnsiTheme="majorBidi" w:cstheme="majorBidi"/>
          <w:sz w:val="24"/>
          <w:szCs w:val="24"/>
          <w:lang w:val="en-US"/>
        </w:rPr>
        <w:t xml:space="preserve"> pada kata </w:t>
      </w:r>
      <w:r w:rsidR="00B73D3B" w:rsidRPr="006D05EF">
        <w:rPr>
          <w:rFonts w:asciiTheme="majorBidi" w:hAnsiTheme="majorBidi" w:cstheme="majorBidi"/>
          <w:sz w:val="24"/>
          <w:szCs w:val="24"/>
        </w:rPr>
        <w:t>religi (latin) atau relegere</w:t>
      </w:r>
      <w:r w:rsidR="00A1277C" w:rsidRPr="006D05EF">
        <w:rPr>
          <w:rFonts w:asciiTheme="majorBidi" w:hAnsiTheme="majorBidi" w:cstheme="majorBidi"/>
          <w:sz w:val="24"/>
          <w:szCs w:val="24"/>
          <w:lang w:val="en-US"/>
        </w:rPr>
        <w:t xml:space="preserve">, </w:t>
      </w:r>
      <w:proofErr w:type="spellStart"/>
      <w:r w:rsidR="00A1277C" w:rsidRPr="006D05EF">
        <w:rPr>
          <w:rFonts w:asciiTheme="majorBidi" w:hAnsiTheme="majorBidi" w:cstheme="majorBidi"/>
          <w:sz w:val="24"/>
          <w:szCs w:val="24"/>
          <w:lang w:val="en-US"/>
        </w:rPr>
        <w:t>ini</w:t>
      </w:r>
      <w:proofErr w:type="spellEnd"/>
      <w:r w:rsidR="00B73D3B" w:rsidRPr="006D05EF">
        <w:rPr>
          <w:rFonts w:asciiTheme="majorBidi" w:hAnsiTheme="majorBidi" w:cstheme="majorBidi"/>
          <w:sz w:val="24"/>
          <w:szCs w:val="24"/>
        </w:rPr>
        <w:t xml:space="preserve"> berarti mengumpulkan atau membaca. </w:t>
      </w:r>
      <w:proofErr w:type="spellStart"/>
      <w:r w:rsidR="00A1277C" w:rsidRPr="006D05EF">
        <w:rPr>
          <w:rFonts w:asciiTheme="majorBidi" w:hAnsiTheme="majorBidi" w:cstheme="majorBidi"/>
          <w:sz w:val="24"/>
          <w:szCs w:val="24"/>
          <w:lang w:val="en-US"/>
        </w:rPr>
        <w:t>Selanjutnya</w:t>
      </w:r>
      <w:proofErr w:type="spellEnd"/>
      <w:r w:rsidR="00A1277C" w:rsidRPr="006D05EF">
        <w:rPr>
          <w:rFonts w:asciiTheme="majorBidi" w:hAnsiTheme="majorBidi" w:cstheme="majorBidi"/>
          <w:sz w:val="24"/>
          <w:szCs w:val="24"/>
          <w:lang w:val="en-US"/>
        </w:rPr>
        <w:t>,</w:t>
      </w:r>
      <w:r w:rsidR="00B73D3B" w:rsidRPr="006D05EF">
        <w:rPr>
          <w:rFonts w:asciiTheme="majorBidi" w:hAnsiTheme="majorBidi" w:cstheme="majorBidi"/>
          <w:sz w:val="24"/>
          <w:szCs w:val="24"/>
        </w:rPr>
        <w:t xml:space="preserve"> religare berarti mengikat. </w:t>
      </w:r>
      <w:proofErr w:type="spellStart"/>
      <w:r w:rsidR="00A1277C" w:rsidRPr="006D05EF">
        <w:rPr>
          <w:rFonts w:asciiTheme="majorBidi" w:hAnsiTheme="majorBidi" w:cstheme="majorBidi"/>
          <w:sz w:val="24"/>
          <w:szCs w:val="24"/>
          <w:lang w:val="en-US"/>
        </w:rPr>
        <w:t>Dalam</w:t>
      </w:r>
      <w:proofErr w:type="spellEnd"/>
      <w:r w:rsidR="00A1277C" w:rsidRPr="006D05EF">
        <w:rPr>
          <w:rFonts w:asciiTheme="majorBidi" w:hAnsiTheme="majorBidi" w:cstheme="majorBidi"/>
          <w:sz w:val="24"/>
          <w:szCs w:val="24"/>
          <w:lang w:val="en-US"/>
        </w:rPr>
        <w:t xml:space="preserve"> </w:t>
      </w:r>
      <w:proofErr w:type="spellStart"/>
      <w:r w:rsidR="00A1277C" w:rsidRPr="006D05EF">
        <w:rPr>
          <w:rFonts w:asciiTheme="majorBidi" w:hAnsiTheme="majorBidi" w:cstheme="majorBidi"/>
          <w:sz w:val="24"/>
          <w:szCs w:val="24"/>
          <w:lang w:val="en-US"/>
        </w:rPr>
        <w:t>bahasa</w:t>
      </w:r>
      <w:proofErr w:type="spellEnd"/>
      <w:r w:rsidR="00A1277C" w:rsidRPr="006D05EF">
        <w:rPr>
          <w:rFonts w:asciiTheme="majorBidi" w:hAnsiTheme="majorBidi" w:cstheme="majorBidi"/>
          <w:sz w:val="24"/>
          <w:szCs w:val="24"/>
          <w:lang w:val="en-US"/>
        </w:rPr>
        <w:t xml:space="preserve"> Indonesia </w:t>
      </w:r>
      <w:proofErr w:type="spellStart"/>
      <w:r w:rsidR="00A1277C" w:rsidRPr="006D05EF">
        <w:rPr>
          <w:rFonts w:asciiTheme="majorBidi" w:hAnsiTheme="majorBidi" w:cstheme="majorBidi"/>
          <w:sz w:val="24"/>
          <w:szCs w:val="24"/>
          <w:lang w:val="en-US"/>
        </w:rPr>
        <w:t>beragama</w:t>
      </w:r>
      <w:proofErr w:type="spellEnd"/>
      <w:r w:rsidR="00A1277C" w:rsidRPr="006D05EF">
        <w:rPr>
          <w:rFonts w:asciiTheme="majorBidi" w:hAnsiTheme="majorBidi" w:cstheme="majorBidi"/>
          <w:sz w:val="24"/>
          <w:szCs w:val="24"/>
          <w:lang w:val="en-US"/>
        </w:rPr>
        <w:t xml:space="preserve">. </w:t>
      </w:r>
      <w:r w:rsidR="00A1277C" w:rsidRPr="006D05EF">
        <w:rPr>
          <w:rFonts w:asciiTheme="majorBidi" w:hAnsiTheme="majorBidi" w:cstheme="majorBidi"/>
          <w:sz w:val="24"/>
          <w:szCs w:val="24"/>
        </w:rPr>
        <w:t>K</w:t>
      </w:r>
      <w:r w:rsidR="00B73D3B" w:rsidRPr="006D05EF">
        <w:rPr>
          <w:rFonts w:asciiTheme="majorBidi" w:hAnsiTheme="majorBidi" w:cstheme="majorBidi"/>
          <w:sz w:val="24"/>
          <w:szCs w:val="24"/>
        </w:rPr>
        <w:t>ata agama</w:t>
      </w:r>
      <w:r w:rsidR="00A1277C" w:rsidRPr="006D05EF">
        <w:rPr>
          <w:rFonts w:asciiTheme="majorBidi" w:hAnsiTheme="majorBidi" w:cstheme="majorBidi"/>
          <w:sz w:val="24"/>
          <w:szCs w:val="24"/>
          <w:lang w:val="en-US"/>
        </w:rPr>
        <w:t xml:space="preserve">, </w:t>
      </w:r>
      <w:r w:rsidR="00B73D3B" w:rsidRPr="006D05EF">
        <w:rPr>
          <w:rFonts w:asciiTheme="majorBidi" w:hAnsiTheme="majorBidi" w:cstheme="majorBidi"/>
          <w:sz w:val="24"/>
          <w:szCs w:val="24"/>
        </w:rPr>
        <w:t>a</w:t>
      </w:r>
      <w:r w:rsidR="00A1277C" w:rsidRPr="006D05EF">
        <w:rPr>
          <w:rFonts w:asciiTheme="majorBidi" w:hAnsiTheme="majorBidi" w:cstheme="majorBidi"/>
          <w:sz w:val="24"/>
          <w:szCs w:val="24"/>
          <w:lang w:val="en-US"/>
        </w:rPr>
        <w:t xml:space="preserve"> </w:t>
      </w:r>
      <w:proofErr w:type="spellStart"/>
      <w:r w:rsidR="00A1277C" w:rsidRPr="006D05EF">
        <w:rPr>
          <w:rFonts w:asciiTheme="majorBidi" w:hAnsiTheme="majorBidi" w:cstheme="majorBidi"/>
          <w:sz w:val="24"/>
          <w:szCs w:val="24"/>
          <w:lang w:val="en-US"/>
        </w:rPr>
        <w:t>artinya</w:t>
      </w:r>
      <w:proofErr w:type="spellEnd"/>
      <w:r w:rsidR="00A1277C" w:rsidRPr="006D05EF">
        <w:rPr>
          <w:rFonts w:asciiTheme="majorBidi" w:hAnsiTheme="majorBidi" w:cstheme="majorBidi"/>
          <w:sz w:val="24"/>
          <w:szCs w:val="24"/>
          <w:lang w:val="en-US"/>
        </w:rPr>
        <w:t xml:space="preserve"> </w:t>
      </w:r>
      <w:r w:rsidR="00B73D3B" w:rsidRPr="006D05EF">
        <w:rPr>
          <w:rFonts w:asciiTheme="majorBidi" w:hAnsiTheme="majorBidi" w:cstheme="majorBidi"/>
          <w:sz w:val="24"/>
          <w:szCs w:val="24"/>
        </w:rPr>
        <w:t>tidak</w:t>
      </w:r>
      <w:r w:rsidR="009C67EB" w:rsidRPr="006D05EF">
        <w:rPr>
          <w:rFonts w:asciiTheme="majorBidi" w:hAnsiTheme="majorBidi" w:cstheme="majorBidi"/>
          <w:sz w:val="24"/>
          <w:szCs w:val="24"/>
          <w:lang w:val="en-US"/>
        </w:rPr>
        <w:t>, dan</w:t>
      </w:r>
      <w:r w:rsidR="00B73D3B" w:rsidRPr="006D05EF">
        <w:rPr>
          <w:rFonts w:asciiTheme="majorBidi" w:hAnsiTheme="majorBidi" w:cstheme="majorBidi"/>
          <w:sz w:val="24"/>
          <w:szCs w:val="24"/>
        </w:rPr>
        <w:t xml:space="preserve"> gam</w:t>
      </w:r>
      <w:r w:rsidR="009C67EB" w:rsidRPr="006D05EF">
        <w:rPr>
          <w:rFonts w:asciiTheme="majorBidi" w:hAnsiTheme="majorBidi" w:cstheme="majorBidi"/>
          <w:sz w:val="24"/>
          <w:szCs w:val="24"/>
          <w:lang w:val="en-US"/>
        </w:rPr>
        <w:t xml:space="preserve"> </w:t>
      </w:r>
      <w:proofErr w:type="spellStart"/>
      <w:r w:rsidR="009C67EB" w:rsidRPr="006D05EF">
        <w:rPr>
          <w:rFonts w:asciiTheme="majorBidi" w:hAnsiTheme="majorBidi" w:cstheme="majorBidi"/>
          <w:sz w:val="24"/>
          <w:szCs w:val="24"/>
          <w:lang w:val="en-US"/>
        </w:rPr>
        <w:t>artinya</w:t>
      </w:r>
      <w:proofErr w:type="spellEnd"/>
      <w:r w:rsidR="00B73D3B" w:rsidRPr="006D05EF">
        <w:rPr>
          <w:rFonts w:asciiTheme="majorBidi" w:hAnsiTheme="majorBidi" w:cstheme="majorBidi"/>
          <w:sz w:val="24"/>
          <w:szCs w:val="24"/>
        </w:rPr>
        <w:t xml:space="preserve"> pergi</w:t>
      </w:r>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atau</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gama</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bahasa</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sanskerta</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artinya</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kacau</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Maka</w:t>
      </w:r>
      <w:proofErr w:type="spellEnd"/>
      <w:r w:rsidR="00192C69" w:rsidRPr="006D05EF">
        <w:rPr>
          <w:rFonts w:asciiTheme="majorBidi" w:hAnsiTheme="majorBidi" w:cstheme="majorBidi"/>
          <w:sz w:val="24"/>
          <w:szCs w:val="24"/>
          <w:lang w:val="en-US"/>
        </w:rPr>
        <w:t xml:space="preserve">, agama </w:t>
      </w:r>
      <w:proofErr w:type="spellStart"/>
      <w:r w:rsidR="00192C69" w:rsidRPr="006D05EF">
        <w:rPr>
          <w:rFonts w:asciiTheme="majorBidi" w:hAnsiTheme="majorBidi" w:cstheme="majorBidi"/>
          <w:sz w:val="24"/>
          <w:szCs w:val="24"/>
          <w:lang w:val="en-US"/>
        </w:rPr>
        <w:t>berarti</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tidak</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pergi</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atau</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tidak</w:t>
      </w:r>
      <w:proofErr w:type="spellEnd"/>
      <w:r w:rsidR="00192C69" w:rsidRPr="006D05EF">
        <w:rPr>
          <w:rFonts w:asciiTheme="majorBidi" w:hAnsiTheme="majorBidi" w:cstheme="majorBidi"/>
          <w:sz w:val="24"/>
          <w:szCs w:val="24"/>
          <w:lang w:val="en-US"/>
        </w:rPr>
        <w:t xml:space="preserve"> </w:t>
      </w:r>
      <w:proofErr w:type="spellStart"/>
      <w:r w:rsidR="00192C69" w:rsidRPr="006D05EF">
        <w:rPr>
          <w:rFonts w:asciiTheme="majorBidi" w:hAnsiTheme="majorBidi" w:cstheme="majorBidi"/>
          <w:sz w:val="24"/>
          <w:szCs w:val="24"/>
          <w:lang w:val="en-US"/>
        </w:rPr>
        <w:t>kacau</w:t>
      </w:r>
      <w:proofErr w:type="spellEnd"/>
      <w:r w:rsidR="00192C69" w:rsidRPr="006D05EF">
        <w:rPr>
          <w:rFonts w:asciiTheme="majorBidi" w:hAnsiTheme="majorBidi" w:cstheme="majorBidi"/>
          <w:sz w:val="24"/>
          <w:szCs w:val="24"/>
          <w:lang w:val="en-US"/>
        </w:rPr>
        <w:t>.</w:t>
      </w:r>
      <w:r w:rsidR="00B73D3B" w:rsidRPr="006D05EF">
        <w:rPr>
          <w:rFonts w:asciiTheme="majorBidi" w:hAnsiTheme="majorBidi" w:cstheme="majorBidi"/>
          <w:sz w:val="24"/>
          <w:szCs w:val="24"/>
        </w:rPr>
        <w:t xml:space="preserve"> Pengertian religius</w:t>
      </w:r>
      <w:r w:rsidR="00BD6936" w:rsidRPr="006D05EF">
        <w:rPr>
          <w:rFonts w:asciiTheme="majorBidi" w:hAnsiTheme="majorBidi" w:cstheme="majorBidi"/>
          <w:sz w:val="24"/>
          <w:szCs w:val="24"/>
        </w:rPr>
        <w:t>itas</w:t>
      </w:r>
      <w:r w:rsidR="00724A67" w:rsidRPr="006D05EF">
        <w:rPr>
          <w:rFonts w:asciiTheme="majorBidi" w:hAnsiTheme="majorBidi" w:cstheme="majorBidi"/>
          <w:sz w:val="24"/>
          <w:szCs w:val="24"/>
        </w:rPr>
        <w:t xml:space="preserve"> </w:t>
      </w:r>
      <w:r w:rsidR="00B73D3B" w:rsidRPr="006D05EF">
        <w:rPr>
          <w:rFonts w:asciiTheme="majorBidi" w:hAnsiTheme="majorBidi" w:cstheme="majorBidi"/>
          <w:sz w:val="24"/>
          <w:szCs w:val="24"/>
        </w:rPr>
        <w:t>berdasarkan dimensi-dimensi yang dikemuka</w:t>
      </w:r>
      <w:r w:rsidR="00724A67" w:rsidRPr="006D05EF">
        <w:rPr>
          <w:rFonts w:asciiTheme="majorBidi" w:hAnsiTheme="majorBidi" w:cstheme="majorBidi"/>
          <w:sz w:val="24"/>
          <w:szCs w:val="24"/>
        </w:rPr>
        <w:t>ka</w:t>
      </w:r>
      <w:r w:rsidR="00B73D3B" w:rsidRPr="006D05EF">
        <w:rPr>
          <w:rFonts w:asciiTheme="majorBidi" w:hAnsiTheme="majorBidi" w:cstheme="majorBidi"/>
          <w:sz w:val="24"/>
          <w:szCs w:val="24"/>
        </w:rPr>
        <w:t xml:space="preserve">n oleh Glock dan Stark (Ancok, </w:t>
      </w:r>
      <w:r w:rsidR="00B73D3B" w:rsidRPr="006D05EF">
        <w:rPr>
          <w:rFonts w:asciiTheme="majorBidi" w:hAnsiTheme="majorBidi" w:cstheme="majorBidi"/>
          <w:sz w:val="24"/>
          <w:szCs w:val="24"/>
        </w:rPr>
        <w:lastRenderedPageBreak/>
        <w:t xml:space="preserve">2005) adalah seberapa jauh pengetahuan, seberapa kokoh keyakinan, seberapa tekun pelaksanaan ibadah dan seberapa dalam penghayatan agama yang dianut seseorang. Menurut Glock dan Stark (Robertson, 1988) </w:t>
      </w:r>
      <w:r w:rsidR="005D0456" w:rsidRPr="006D05EF">
        <w:rPr>
          <w:rFonts w:asciiTheme="majorBidi" w:hAnsiTheme="majorBidi" w:cstheme="majorBidi"/>
          <w:sz w:val="24"/>
          <w:szCs w:val="24"/>
        </w:rPr>
        <w:t xml:space="preserve">sikap </w:t>
      </w:r>
      <w:r w:rsidR="00B73D3B" w:rsidRPr="006D05EF">
        <w:rPr>
          <w:rFonts w:asciiTheme="majorBidi" w:hAnsiTheme="majorBidi" w:cstheme="majorBidi"/>
          <w:sz w:val="24"/>
          <w:szCs w:val="24"/>
        </w:rPr>
        <w:t>religius seseorang akan meliputi berbagai macam sisi atau dimensi</w:t>
      </w:r>
      <w:r w:rsidR="00A71223" w:rsidRPr="006D05EF">
        <w:rPr>
          <w:rFonts w:asciiTheme="majorBidi" w:hAnsiTheme="majorBidi" w:cstheme="majorBidi"/>
          <w:sz w:val="24"/>
          <w:szCs w:val="24"/>
        </w:rPr>
        <w:t>,</w:t>
      </w:r>
      <w:r w:rsidR="00B73D3B" w:rsidRPr="006D05EF">
        <w:rPr>
          <w:rFonts w:asciiTheme="majorBidi" w:hAnsiTheme="majorBidi" w:cstheme="majorBidi"/>
          <w:sz w:val="24"/>
          <w:szCs w:val="24"/>
        </w:rPr>
        <w:t xml:space="preserve"> a) Dimensi keyakinan</w:t>
      </w:r>
      <w:r w:rsidR="00724A67" w:rsidRPr="006D05EF">
        <w:rPr>
          <w:rFonts w:asciiTheme="majorBidi" w:hAnsiTheme="majorBidi" w:cstheme="majorBidi"/>
          <w:sz w:val="24"/>
          <w:szCs w:val="24"/>
        </w:rPr>
        <w:t xml:space="preserve"> (</w:t>
      </w:r>
      <w:r w:rsidR="00B73D3B" w:rsidRPr="006D05EF">
        <w:rPr>
          <w:rFonts w:asciiTheme="majorBidi" w:hAnsiTheme="majorBidi" w:cstheme="majorBidi"/>
          <w:sz w:val="24"/>
          <w:szCs w:val="24"/>
        </w:rPr>
        <w:t>pengharapan</w:t>
      </w:r>
      <w:r w:rsidR="00724A67" w:rsidRPr="006D05EF">
        <w:rPr>
          <w:rFonts w:asciiTheme="majorBidi" w:hAnsiTheme="majorBidi" w:cstheme="majorBidi"/>
          <w:sz w:val="24"/>
          <w:szCs w:val="24"/>
        </w:rPr>
        <w:t>-p</w:t>
      </w:r>
      <w:r w:rsidR="00B73D3B" w:rsidRPr="006D05EF">
        <w:rPr>
          <w:rFonts w:asciiTheme="majorBidi" w:hAnsiTheme="majorBidi" w:cstheme="majorBidi"/>
          <w:sz w:val="24"/>
          <w:szCs w:val="24"/>
        </w:rPr>
        <w:t>engharapan</w:t>
      </w:r>
      <w:r w:rsidR="00724A67" w:rsidRPr="006D05EF">
        <w:rPr>
          <w:rFonts w:asciiTheme="majorBidi" w:hAnsiTheme="majorBidi" w:cstheme="majorBidi"/>
          <w:sz w:val="24"/>
          <w:szCs w:val="24"/>
        </w:rPr>
        <w:t>)</w:t>
      </w:r>
      <w:r w:rsidR="00A71223" w:rsidRPr="006D05EF">
        <w:rPr>
          <w:rFonts w:asciiTheme="majorBidi" w:hAnsiTheme="majorBidi" w:cstheme="majorBidi"/>
          <w:sz w:val="24"/>
          <w:szCs w:val="24"/>
        </w:rPr>
        <w:t>,</w:t>
      </w:r>
      <w:r w:rsidR="00B73D3B" w:rsidRPr="006D05EF">
        <w:rPr>
          <w:rFonts w:asciiTheme="majorBidi" w:hAnsiTheme="majorBidi" w:cstheme="majorBidi"/>
          <w:sz w:val="24"/>
          <w:szCs w:val="24"/>
        </w:rPr>
        <w:t xml:space="preserve"> b) Dimensi praktik agama</w:t>
      </w:r>
      <w:r w:rsidR="00724A67" w:rsidRPr="006D05EF">
        <w:rPr>
          <w:rFonts w:asciiTheme="majorBidi" w:hAnsiTheme="majorBidi" w:cstheme="majorBidi"/>
          <w:sz w:val="24"/>
          <w:szCs w:val="24"/>
        </w:rPr>
        <w:t xml:space="preserve"> (</w:t>
      </w:r>
      <w:r w:rsidR="00B73D3B" w:rsidRPr="006D05EF">
        <w:rPr>
          <w:rFonts w:asciiTheme="majorBidi" w:hAnsiTheme="majorBidi" w:cstheme="majorBidi"/>
          <w:sz w:val="24"/>
          <w:szCs w:val="24"/>
        </w:rPr>
        <w:t>perilaku pemujaan, ketaatan dan hal</w:t>
      </w:r>
      <w:r w:rsidR="00A71223" w:rsidRPr="006D05EF">
        <w:rPr>
          <w:rFonts w:asciiTheme="majorBidi" w:hAnsiTheme="majorBidi" w:cstheme="majorBidi"/>
          <w:sz w:val="24"/>
          <w:szCs w:val="24"/>
        </w:rPr>
        <w:t>-</w:t>
      </w:r>
      <w:r w:rsidR="00B73D3B" w:rsidRPr="006D05EF">
        <w:rPr>
          <w:rFonts w:asciiTheme="majorBidi" w:hAnsiTheme="majorBidi" w:cstheme="majorBidi"/>
          <w:sz w:val="24"/>
          <w:szCs w:val="24"/>
        </w:rPr>
        <w:t>hal yang menunjukkan komitmen</w:t>
      </w:r>
      <w:r w:rsidR="00A71223" w:rsidRPr="006D05EF">
        <w:rPr>
          <w:rFonts w:asciiTheme="majorBidi" w:hAnsiTheme="majorBidi" w:cstheme="majorBidi"/>
          <w:sz w:val="24"/>
          <w:szCs w:val="24"/>
        </w:rPr>
        <w:t xml:space="preserve"> </w:t>
      </w:r>
      <w:r w:rsidR="00B73D3B" w:rsidRPr="006D05EF">
        <w:rPr>
          <w:rFonts w:asciiTheme="majorBidi" w:hAnsiTheme="majorBidi" w:cstheme="majorBidi"/>
          <w:sz w:val="24"/>
          <w:szCs w:val="24"/>
        </w:rPr>
        <w:t>agama yang dianut</w:t>
      </w:r>
      <w:r w:rsidR="00A71223" w:rsidRPr="006D05EF">
        <w:rPr>
          <w:rFonts w:asciiTheme="majorBidi" w:hAnsiTheme="majorBidi" w:cstheme="majorBidi"/>
          <w:sz w:val="24"/>
          <w:szCs w:val="24"/>
        </w:rPr>
        <w:t xml:space="preserve">), </w:t>
      </w:r>
      <w:r w:rsidR="00B73D3B" w:rsidRPr="006D05EF">
        <w:rPr>
          <w:rFonts w:asciiTheme="majorBidi" w:hAnsiTheme="majorBidi" w:cstheme="majorBidi"/>
          <w:sz w:val="24"/>
          <w:szCs w:val="24"/>
        </w:rPr>
        <w:t>c) Dimensi pengalaman</w:t>
      </w:r>
      <w:r w:rsidR="003235E5" w:rsidRPr="006D05EF">
        <w:rPr>
          <w:rFonts w:asciiTheme="majorBidi" w:hAnsiTheme="majorBidi" w:cstheme="majorBidi"/>
          <w:sz w:val="24"/>
          <w:szCs w:val="24"/>
        </w:rPr>
        <w:t xml:space="preserve"> </w:t>
      </w:r>
      <w:r w:rsidR="00B73D3B" w:rsidRPr="006D05EF">
        <w:rPr>
          <w:rFonts w:asciiTheme="majorBidi" w:hAnsiTheme="majorBidi" w:cstheme="majorBidi"/>
          <w:sz w:val="24"/>
          <w:szCs w:val="24"/>
        </w:rPr>
        <w:t>berisikan dan memperhatikan fakta bahwa semua agama mengandung pengharapan tertentu</w:t>
      </w:r>
      <w:r w:rsidR="003235E5" w:rsidRPr="006D05EF">
        <w:rPr>
          <w:rFonts w:asciiTheme="majorBidi" w:hAnsiTheme="majorBidi" w:cstheme="majorBidi"/>
          <w:sz w:val="24"/>
          <w:szCs w:val="24"/>
        </w:rPr>
        <w:t xml:space="preserve"> dan </w:t>
      </w:r>
      <w:r w:rsidR="00B73D3B" w:rsidRPr="006D05EF">
        <w:rPr>
          <w:rFonts w:asciiTheme="majorBidi" w:hAnsiTheme="majorBidi" w:cstheme="majorBidi"/>
          <w:sz w:val="24"/>
          <w:szCs w:val="24"/>
        </w:rPr>
        <w:t>bahwa ia akan mencapai suatu kontak dengan kekuatan supernatural). d) Dimensi pengetahuan agama</w:t>
      </w:r>
      <w:r w:rsidR="003235E5" w:rsidRPr="006D05EF">
        <w:rPr>
          <w:rFonts w:asciiTheme="majorBidi" w:hAnsiTheme="majorBidi" w:cstheme="majorBidi"/>
          <w:sz w:val="24"/>
          <w:szCs w:val="24"/>
        </w:rPr>
        <w:t xml:space="preserve"> (berisi </w:t>
      </w:r>
      <w:r w:rsidR="00B73D3B" w:rsidRPr="006D05EF">
        <w:rPr>
          <w:rFonts w:asciiTheme="majorBidi" w:hAnsiTheme="majorBidi" w:cstheme="majorBidi"/>
          <w:sz w:val="24"/>
          <w:szCs w:val="24"/>
        </w:rPr>
        <w:t>harapan bahwa orang-orang yang beragama memiliki sejumlah pengetahuan dasar-dasar keyakinan berkaitan satu sama lain. e) Dimensi pengamalan dan konsekuensi</w:t>
      </w:r>
      <w:r w:rsidR="006E2A64" w:rsidRPr="006D05EF">
        <w:rPr>
          <w:rFonts w:asciiTheme="majorBidi" w:hAnsiTheme="majorBidi" w:cstheme="majorBidi"/>
          <w:sz w:val="24"/>
          <w:szCs w:val="24"/>
        </w:rPr>
        <w:t xml:space="preserve"> (berisi akibat keyakinan religius, praktik, pengalaman dan pengetahuan seseorang dari hari ke hari</w:t>
      </w:r>
      <w:r w:rsidR="00494FD6" w:rsidRPr="006D05EF">
        <w:rPr>
          <w:rFonts w:asciiTheme="majorBidi" w:hAnsiTheme="majorBidi" w:cstheme="majorBidi"/>
          <w:sz w:val="24"/>
          <w:szCs w:val="24"/>
        </w:rPr>
        <w:t xml:space="preserve"> </w:t>
      </w:r>
      <w:r w:rsidR="00494FD6" w:rsidRPr="006D05EF">
        <w:rPr>
          <w:rFonts w:asciiTheme="majorBidi" w:hAnsiTheme="majorBidi" w:cstheme="majorBidi"/>
          <w:sz w:val="24"/>
          <w:szCs w:val="24"/>
        </w:rPr>
        <w:fldChar w:fldCharType="begin" w:fldLock="1"/>
      </w:r>
      <w:r w:rsidR="00FB2D21" w:rsidRPr="006D05EF">
        <w:rPr>
          <w:rFonts w:asciiTheme="majorBidi" w:hAnsiTheme="majorBidi" w:cstheme="majorBidi"/>
          <w:sz w:val="24"/>
          <w:szCs w:val="24"/>
        </w:rPr>
        <w:instrText>ADDIN CSL_CITATION {"citationItems":[{"id":"ITEM-1","itemData":{"DOI":"https://doi.org/10.30996/persona.v4i1.495","abstract":"The purpose of this study was to investigate the relationship between religiosity and social support with happiness among perpetrators of religious conversion. The data was collected from 60 participants who had experienced with religious conversion (muallaf) in Chinese Community. The participants were between 40 and 55 years of age. Data of this study was analysed by using a multiple regression analysisThe results of multiple regression analysis showed F = 20,060 with p = 0, 00 (p &lt; 0, 01), it was revealed that religiosity and social support were found to be highly significant with happiness. Therefore, the result of this study indicated that hypothesis that there is any relationship between religiosity and social support with happiness was accepted. The results of partial correlation analysis were; (1) there was positive correlation between religiosity and happiness (r partial = 0,473, t = 4,056, with p = 0,000 (p&lt;0,01)). It means,by increasing the religiosity, the happiness among perpetrators of religious conversion also will increase and (2) there was no any correlation between social support and happiness among perpetrators of religious conversion(r partial = 0,221 t = 1,715,with p = . 0,092 (p&gt;0, 05)).","author":[{"dropping-particle":"","family":"Pontoh","given":"Zaenab","non-dropping-particle":"","parse-names":false,"suffix":""}],"container-title":"Persona, Jurnal Psikologi Indonesia","id":"ITEM-1","issue":"Religiusitas","issued":{"date-parts":[["2015"]]},"page":"110","title":"Hubungan Antara Religiusitas dan Dukungan Sosial dengan Kebahagiaan Pelaku Konversi Agama","type":"article-journal","volume":"4"},"uris":["http://www.mendeley.com/documents/?uuid=94dd81b9-b346-4d17-870a-90d2a681d2ae"]}],"mendeley":{"formattedCitation":"(Pontoh 2015)","plainTextFormattedCitation":"(Pontoh 2015)","previouslyFormattedCitation":"(Pontoh 2015)"},"properties":{"noteIndex":0},"schema":"https://github.com/citation-style-language/schema/raw/master/csl-citation.json"}</w:instrText>
      </w:r>
      <w:r w:rsidR="00494FD6" w:rsidRPr="006D05EF">
        <w:rPr>
          <w:rFonts w:asciiTheme="majorBidi" w:hAnsiTheme="majorBidi" w:cstheme="majorBidi"/>
          <w:sz w:val="24"/>
          <w:szCs w:val="24"/>
        </w:rPr>
        <w:fldChar w:fldCharType="separate"/>
      </w:r>
      <w:r w:rsidR="00494FD6" w:rsidRPr="006D05EF">
        <w:rPr>
          <w:rFonts w:asciiTheme="majorBidi" w:hAnsiTheme="majorBidi" w:cstheme="majorBidi"/>
          <w:noProof/>
          <w:sz w:val="24"/>
          <w:szCs w:val="24"/>
        </w:rPr>
        <w:t>(Pontoh 2015)</w:t>
      </w:r>
      <w:r w:rsidR="00494FD6" w:rsidRPr="006D05EF">
        <w:rPr>
          <w:rFonts w:asciiTheme="majorBidi" w:hAnsiTheme="majorBidi" w:cstheme="majorBidi"/>
          <w:sz w:val="24"/>
          <w:szCs w:val="24"/>
        </w:rPr>
        <w:fldChar w:fldCharType="end"/>
      </w:r>
      <w:r w:rsidR="00B73D3B" w:rsidRPr="006D05EF">
        <w:rPr>
          <w:rFonts w:asciiTheme="majorBidi" w:hAnsiTheme="majorBidi" w:cstheme="majorBidi"/>
          <w:sz w:val="24"/>
          <w:szCs w:val="24"/>
        </w:rPr>
        <w:t>.</w:t>
      </w:r>
    </w:p>
    <w:p w14:paraId="79A9CFA4" w14:textId="0735F2FA" w:rsidR="00FE33BE" w:rsidRPr="00BA7B45" w:rsidRDefault="00FE33BE" w:rsidP="00BA7B45">
      <w:pPr>
        <w:pStyle w:val="ListParagraph"/>
        <w:spacing w:after="0" w:line="240" w:lineRule="auto"/>
        <w:ind w:left="0" w:firstLine="567"/>
        <w:jc w:val="both"/>
        <w:rPr>
          <w:rFonts w:asciiTheme="majorBidi" w:hAnsiTheme="majorBidi" w:cstheme="majorBidi"/>
          <w:sz w:val="24"/>
          <w:szCs w:val="24"/>
        </w:rPr>
      </w:pPr>
      <w:r w:rsidRPr="006D05EF">
        <w:rPr>
          <w:rFonts w:asciiTheme="majorBidi" w:hAnsiTheme="majorBidi" w:cstheme="majorBidi"/>
          <w:sz w:val="24"/>
          <w:szCs w:val="24"/>
        </w:rPr>
        <w:t>Menurut Toenlioe (2016) dalam (Dewi, Haryono, &amp; Slamet, 2018) mengungkapkan bahwa religiusitas adalah kesadaran dan rasa kepercayaan kepada Tuhan, keimanan, sikap dan tingkah laku keagamaan yang terorganisir dari sistem mental dan kepribadian.</w:t>
      </w:r>
      <w:r w:rsidR="00BA7B45">
        <w:rPr>
          <w:rFonts w:asciiTheme="majorBidi" w:hAnsiTheme="majorBidi" w:cstheme="majorBidi"/>
          <w:sz w:val="24"/>
          <w:szCs w:val="24"/>
          <w:lang w:val="en-US"/>
        </w:rPr>
        <w:t xml:space="preserve"> </w:t>
      </w:r>
      <w:r w:rsidRPr="006D05EF">
        <w:rPr>
          <w:rFonts w:asciiTheme="majorBidi" w:hAnsiTheme="majorBidi" w:cstheme="majorBidi"/>
          <w:sz w:val="24"/>
          <w:szCs w:val="24"/>
        </w:rPr>
        <w:t>Dengan keimanan yang seseorang miliki akan mempengaruhi kemampuan berfikir positifnya pada aspek penyesuaian diri yang realistis dan harapan yang positif. Religiusitas adalah faktor yang erat hubungan nya dengan nilai-nilai yang dimiliki oleh individu</w:t>
      </w:r>
      <w:r w:rsidRPr="006D05EF">
        <w:rPr>
          <w:rFonts w:asciiTheme="majorBidi" w:hAnsiTheme="majorBidi" w:cstheme="majorBidi"/>
          <w:sz w:val="24"/>
          <w:szCs w:val="24"/>
          <w:lang w:val="en-US"/>
        </w:rPr>
        <w:t xml:space="preserve"> </w:t>
      </w:r>
      <w:r w:rsidR="00777CA1" w:rsidRPr="006D05EF">
        <w:rPr>
          <w:rFonts w:asciiTheme="majorBidi" w:hAnsiTheme="majorBidi" w:cstheme="majorBidi"/>
          <w:sz w:val="24"/>
          <w:szCs w:val="24"/>
          <w:lang w:val="en-US"/>
        </w:rPr>
        <w:fldChar w:fldCharType="begin" w:fldLock="1"/>
      </w:r>
      <w:r w:rsidR="00452B11" w:rsidRPr="006D05EF">
        <w:rPr>
          <w:rFonts w:asciiTheme="majorBidi" w:hAnsiTheme="majorBidi" w:cstheme="majorBidi"/>
          <w:sz w:val="24"/>
          <w:szCs w:val="24"/>
          <w:lang w:val="en-US"/>
        </w:rPr>
        <w:instrText>ADDIN CSL_CITATION {"citationItems":[{"id":"ITEM-1","itemData":{"DOI":"https://doi.org/10.29100/jr.v6i1.1637","abstract":"Penulisan artikel ini bertujuan untuk mengetahui korelasi antara religiusitas dan kontrol diri dengan kecenderungan seorang remaja untuk melakukan kenakalan remaja. Urgensinya ialah dengan harapan untuk menyadarkan remaja agar tidak melakukan kegiatan menyimpang seperti yang sedang marak terjadi dengan senantiasa menanamkan nilai-nilai religiusitas diri agar terhindar dari perilaku menyimpang yang merugikan diri kita sendiri dan masyarakat. Penulisan artikel ini menggunakan pendekatan fenomenologi karena dirasa sangat relevan dengan fenomena kenakalan remaja saat ini dan relevan dengan kajian sosiologi agama. Metode yang digunakan ialah menggunakan metode polling melalui fitur instagram stories serta literature review/metode kajian literatur. Metode kajian literatur menggunakan 10 artikel jurnal terakreditasi kemudian dianalisis sehingga ditemukan benang merah antara relevansi religiusitas dengan kenakalan remaja. Temuan empiris yang dilakukan dengan menganalisis 10 jurnal tersebut menunjukkan bahwa tingkat religiusitas seorang remaja mempengaruhi perilaku mereka untuk melakukan kenakalan walaupun presentasenya berbeda-beda. Faktor religiusitas diri seorang remaja selalu menjadi salah satu faktor dalam terjadinya kenakalan remaja. Faktor lain yang dapat mempengaruhi seorang remaja untuk melakukan kenakalan remaja yaitu pola asuh orang tua, teman sepermainan dan lingkungan sosialnya","author":[{"dropping-particle":"","family":"Taufik","given":"Muhammad","non-dropping-particle":"","parse-names":false,"suffix":""}],"container-title":"Jurnal Rontal Keilmuan PKn","id":"ITEM-1","issue":"Faktor Religius","issued":{"date-parts":[["2020"]]},"title":"Pengaruh Faktor Religiusitas Terhadap Perilaku Kenakalan Remaja di Lingkungan Masyarakat","type":"article-journal","volume":"6"},"uris":["http://www.mendeley.com/documents/?uuid=9dae5ca2-9676-440a-afef-4ab8693c7d7d"]}],"mendeley":{"formattedCitation":"(Taufik 2020)","plainTextFormattedCitation":"(Taufik 2020)","previouslyFormattedCitation":"(Taufik 2020)"},"properties":{"noteIndex":0},"schema":"https://github.com/citation-style-language/schema/raw/master/csl-citation.json"}</w:instrText>
      </w:r>
      <w:r w:rsidR="00777CA1" w:rsidRPr="006D05EF">
        <w:rPr>
          <w:rFonts w:asciiTheme="majorBidi" w:hAnsiTheme="majorBidi" w:cstheme="majorBidi"/>
          <w:sz w:val="24"/>
          <w:szCs w:val="24"/>
          <w:lang w:val="en-US"/>
        </w:rPr>
        <w:fldChar w:fldCharType="separate"/>
      </w:r>
      <w:r w:rsidR="00777CA1" w:rsidRPr="006D05EF">
        <w:rPr>
          <w:rFonts w:asciiTheme="majorBidi" w:hAnsiTheme="majorBidi" w:cstheme="majorBidi"/>
          <w:noProof/>
          <w:sz w:val="24"/>
          <w:szCs w:val="24"/>
          <w:lang w:val="en-US"/>
        </w:rPr>
        <w:t>(Taufik 2020)</w:t>
      </w:r>
      <w:r w:rsidR="00777CA1" w:rsidRPr="006D05EF">
        <w:rPr>
          <w:rFonts w:asciiTheme="majorBidi" w:hAnsiTheme="majorBidi" w:cstheme="majorBidi"/>
          <w:sz w:val="24"/>
          <w:szCs w:val="24"/>
          <w:lang w:val="en-US"/>
        </w:rPr>
        <w:fldChar w:fldCharType="end"/>
      </w:r>
      <w:r w:rsidRPr="006D05EF">
        <w:rPr>
          <w:rFonts w:asciiTheme="majorBidi" w:hAnsiTheme="majorBidi" w:cstheme="majorBidi"/>
          <w:sz w:val="24"/>
          <w:szCs w:val="24"/>
          <w:lang w:val="en-US"/>
        </w:rPr>
        <w:t xml:space="preserve">. </w:t>
      </w:r>
    </w:p>
    <w:p w14:paraId="76EDF52E" w14:textId="13216F27" w:rsidR="00C1467A" w:rsidRPr="00BA7B45" w:rsidRDefault="0076700D" w:rsidP="00BA7B45">
      <w:pPr>
        <w:pStyle w:val="ListParagraph"/>
        <w:spacing w:after="0" w:line="240" w:lineRule="auto"/>
        <w:ind w:left="0" w:firstLine="567"/>
        <w:jc w:val="both"/>
        <w:rPr>
          <w:rFonts w:asciiTheme="majorBidi" w:hAnsiTheme="majorBidi" w:cstheme="majorBidi"/>
          <w:sz w:val="24"/>
          <w:szCs w:val="24"/>
        </w:rPr>
      </w:pPr>
      <w:r w:rsidRPr="006D05EF">
        <w:rPr>
          <w:rFonts w:asciiTheme="majorBidi" w:hAnsiTheme="majorBidi" w:cstheme="majorBidi"/>
          <w:sz w:val="24"/>
          <w:szCs w:val="24"/>
        </w:rPr>
        <w:t>Merujuk pada pengertian tersebut, dapat diungkapkan bahwa religious atau religiusitas kehidupan merupakan pengamalan dan penghayatan seseorang atas aspek-aspek formal agama yang mengemuka dalam sikap kehidupan sebagaimana diungkap dalam beberapa dimensi-deminsi diatas</w:t>
      </w:r>
      <w:r w:rsidR="00566EF3" w:rsidRPr="006D05EF">
        <w:rPr>
          <w:rFonts w:asciiTheme="majorBidi" w:hAnsiTheme="majorBidi" w:cstheme="majorBidi"/>
          <w:sz w:val="24"/>
          <w:szCs w:val="24"/>
        </w:rPr>
        <w:t>. K</w:t>
      </w:r>
      <w:r w:rsidRPr="006D05EF">
        <w:rPr>
          <w:rFonts w:asciiTheme="majorBidi" w:hAnsiTheme="majorBidi" w:cstheme="majorBidi"/>
          <w:sz w:val="24"/>
          <w:szCs w:val="24"/>
        </w:rPr>
        <w:t>esemua</w:t>
      </w:r>
      <w:r w:rsidR="00566EF3" w:rsidRPr="006D05EF">
        <w:rPr>
          <w:rFonts w:asciiTheme="majorBidi" w:hAnsiTheme="majorBidi" w:cstheme="majorBidi"/>
          <w:sz w:val="24"/>
          <w:szCs w:val="24"/>
        </w:rPr>
        <w:t xml:space="preserve"> hal-hal tersebut</w:t>
      </w:r>
      <w:r w:rsidRPr="006D05EF">
        <w:rPr>
          <w:rFonts w:asciiTheme="majorBidi" w:hAnsiTheme="majorBidi" w:cstheme="majorBidi"/>
          <w:sz w:val="24"/>
          <w:szCs w:val="24"/>
        </w:rPr>
        <w:t xml:space="preserve"> merupakan manipestasi dari </w:t>
      </w:r>
      <w:r w:rsidR="00566EF3" w:rsidRPr="006D05EF">
        <w:rPr>
          <w:rFonts w:asciiTheme="majorBidi" w:hAnsiTheme="majorBidi" w:cstheme="majorBidi"/>
          <w:sz w:val="24"/>
          <w:szCs w:val="24"/>
        </w:rPr>
        <w:t xml:space="preserve">pengamalan yang diresapi dan dihayati dalam hati seseorang sehingga menapilkan sikap, gerak dan karakter dalam kehidupan </w:t>
      </w:r>
      <w:r w:rsidR="00566EF3" w:rsidRPr="006D05EF">
        <w:rPr>
          <w:rFonts w:asciiTheme="majorBidi" w:hAnsiTheme="majorBidi" w:cstheme="majorBidi"/>
          <w:sz w:val="24"/>
          <w:szCs w:val="24"/>
        </w:rPr>
        <w:t>social, baik sebgai pribadi atau bagian dari masyarakat di lingkungannya.</w:t>
      </w:r>
    </w:p>
    <w:p w14:paraId="03A31154" w14:textId="32DE74EE" w:rsidR="00D05038" w:rsidRPr="006D05EF" w:rsidRDefault="001B47C8" w:rsidP="00761322">
      <w:pPr>
        <w:pStyle w:val="ListParagraph"/>
        <w:spacing w:after="0" w:line="240" w:lineRule="auto"/>
        <w:ind w:left="0" w:firstLine="567"/>
        <w:jc w:val="both"/>
        <w:rPr>
          <w:rFonts w:asciiTheme="majorBidi" w:hAnsiTheme="majorBidi" w:cstheme="majorBidi"/>
          <w:sz w:val="24"/>
          <w:szCs w:val="24"/>
          <w:lang w:val="en-US"/>
        </w:rPr>
      </w:pPr>
      <w:proofErr w:type="spellStart"/>
      <w:r w:rsidRPr="006D05EF">
        <w:rPr>
          <w:rFonts w:asciiTheme="majorBidi" w:hAnsiTheme="majorBidi" w:cstheme="majorBidi"/>
          <w:sz w:val="24"/>
          <w:szCs w:val="24"/>
          <w:lang w:val="en-US"/>
        </w:rPr>
        <w:t>Karakter</w:t>
      </w:r>
      <w:proofErr w:type="spellEnd"/>
      <w:r w:rsidRPr="006D05EF">
        <w:rPr>
          <w:rFonts w:asciiTheme="majorBidi" w:hAnsiTheme="majorBidi" w:cstheme="majorBidi"/>
          <w:sz w:val="24"/>
          <w:szCs w:val="24"/>
          <w:lang w:val="en-US"/>
        </w:rPr>
        <w:t xml:space="preserve"> social</w:t>
      </w:r>
      <w:r w:rsidR="009A2B18" w:rsidRPr="006D05EF">
        <w:rPr>
          <w:rFonts w:asciiTheme="majorBidi" w:hAnsiTheme="majorBidi" w:cstheme="majorBidi"/>
          <w:sz w:val="24"/>
          <w:szCs w:val="24"/>
          <w:lang w:val="en-US"/>
        </w:rPr>
        <w:t xml:space="preserve"> </w:t>
      </w:r>
      <w:proofErr w:type="spellStart"/>
      <w:r w:rsidR="009A2B18" w:rsidRPr="006D05EF">
        <w:rPr>
          <w:rFonts w:asciiTheme="majorBidi" w:hAnsiTheme="majorBidi" w:cstheme="majorBidi"/>
          <w:sz w:val="24"/>
          <w:szCs w:val="24"/>
          <w:lang w:val="en-US"/>
        </w:rPr>
        <w:t>masyarakat</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merupakan</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sikap</w:t>
      </w:r>
      <w:r w:rsidR="009A2B18" w:rsidRPr="006D05EF">
        <w:rPr>
          <w:rFonts w:asciiTheme="majorBidi" w:hAnsiTheme="majorBidi" w:cstheme="majorBidi"/>
          <w:sz w:val="24"/>
          <w:szCs w:val="24"/>
          <w:lang w:val="en-US"/>
        </w:rPr>
        <w:t>-sikap</w:t>
      </w:r>
      <w:proofErr w:type="spellEnd"/>
      <w:r w:rsidR="00611A01" w:rsidRPr="006D05EF">
        <w:rPr>
          <w:rFonts w:asciiTheme="majorBidi" w:hAnsiTheme="majorBidi" w:cstheme="majorBidi"/>
          <w:sz w:val="24"/>
          <w:szCs w:val="24"/>
          <w:lang w:val="en-US"/>
        </w:rPr>
        <w:t xml:space="preserve"> </w:t>
      </w:r>
      <w:proofErr w:type="spellStart"/>
      <w:r w:rsidR="00611A01" w:rsidRPr="006D05EF">
        <w:rPr>
          <w:rFonts w:asciiTheme="majorBidi" w:hAnsiTheme="majorBidi" w:cstheme="majorBidi"/>
          <w:sz w:val="24"/>
          <w:szCs w:val="24"/>
          <w:lang w:val="en-US"/>
        </w:rPr>
        <w:t>atau</w:t>
      </w:r>
      <w:proofErr w:type="spellEnd"/>
      <w:r w:rsidR="00611A01" w:rsidRPr="006D05EF">
        <w:rPr>
          <w:rFonts w:asciiTheme="majorBidi" w:hAnsiTheme="majorBidi" w:cstheme="majorBidi"/>
          <w:sz w:val="24"/>
          <w:szCs w:val="24"/>
          <w:lang w:val="en-US"/>
        </w:rPr>
        <w:t xml:space="preserve"> rasa </w:t>
      </w:r>
      <w:proofErr w:type="spellStart"/>
      <w:r w:rsidR="00611A01" w:rsidRPr="006D05EF">
        <w:rPr>
          <w:rFonts w:asciiTheme="majorBidi" w:hAnsiTheme="majorBidi" w:cstheme="majorBidi"/>
          <w:sz w:val="24"/>
          <w:szCs w:val="24"/>
          <w:lang w:val="en-US"/>
        </w:rPr>
        <w:t>empati</w:t>
      </w:r>
      <w:proofErr w:type="spellEnd"/>
      <w:r w:rsidR="00611A01" w:rsidRPr="006D05EF">
        <w:rPr>
          <w:rFonts w:asciiTheme="majorBidi" w:hAnsiTheme="majorBidi" w:cstheme="majorBidi"/>
          <w:sz w:val="24"/>
          <w:szCs w:val="24"/>
          <w:lang w:val="en-US"/>
        </w:rPr>
        <w:t xml:space="preserve"> </w:t>
      </w:r>
      <w:proofErr w:type="spellStart"/>
      <w:r w:rsidR="00611A01" w:rsidRPr="006D05EF">
        <w:rPr>
          <w:rFonts w:asciiTheme="majorBidi" w:hAnsiTheme="majorBidi" w:cstheme="majorBidi"/>
          <w:sz w:val="24"/>
          <w:szCs w:val="24"/>
          <w:lang w:val="en-US"/>
        </w:rPr>
        <w:t>terhadap</w:t>
      </w:r>
      <w:proofErr w:type="spellEnd"/>
      <w:r w:rsidR="00611A01" w:rsidRPr="006D05EF">
        <w:rPr>
          <w:rFonts w:asciiTheme="majorBidi" w:hAnsiTheme="majorBidi" w:cstheme="majorBidi"/>
          <w:sz w:val="24"/>
          <w:szCs w:val="24"/>
          <w:lang w:val="en-US"/>
        </w:rPr>
        <w:t xml:space="preserve"> </w:t>
      </w:r>
      <w:proofErr w:type="spellStart"/>
      <w:r w:rsidR="00611A01" w:rsidRPr="006D05EF">
        <w:rPr>
          <w:rFonts w:asciiTheme="majorBidi" w:hAnsiTheme="majorBidi" w:cstheme="majorBidi"/>
          <w:sz w:val="24"/>
          <w:szCs w:val="24"/>
          <w:lang w:val="en-US"/>
        </w:rPr>
        <w:t>sesuatu</w:t>
      </w:r>
      <w:proofErr w:type="spellEnd"/>
      <w:r w:rsidR="00611A01" w:rsidRPr="006D05EF">
        <w:rPr>
          <w:rFonts w:asciiTheme="majorBidi" w:hAnsiTheme="majorBidi" w:cstheme="majorBidi"/>
          <w:sz w:val="24"/>
          <w:szCs w:val="24"/>
          <w:lang w:val="en-US"/>
        </w:rPr>
        <w:t xml:space="preserve"> yang </w:t>
      </w:r>
      <w:proofErr w:type="spellStart"/>
      <w:r w:rsidR="00611A01" w:rsidRPr="006D05EF">
        <w:rPr>
          <w:rFonts w:asciiTheme="majorBidi" w:hAnsiTheme="majorBidi" w:cstheme="majorBidi"/>
          <w:sz w:val="24"/>
          <w:szCs w:val="24"/>
          <w:lang w:val="en-US"/>
        </w:rPr>
        <w:t>bersifat</w:t>
      </w:r>
      <w:proofErr w:type="spellEnd"/>
      <w:r w:rsidR="00611A01" w:rsidRPr="006D05EF">
        <w:rPr>
          <w:rFonts w:asciiTheme="majorBidi" w:hAnsiTheme="majorBidi" w:cstheme="majorBidi"/>
          <w:sz w:val="24"/>
          <w:szCs w:val="24"/>
          <w:lang w:val="en-US"/>
        </w:rPr>
        <w:t xml:space="preserve"> social. </w:t>
      </w:r>
      <w:proofErr w:type="spellStart"/>
      <w:r w:rsidR="00892B0F" w:rsidRPr="006D05EF">
        <w:rPr>
          <w:rFonts w:asciiTheme="majorBidi" w:hAnsiTheme="majorBidi" w:cstheme="majorBidi"/>
          <w:sz w:val="24"/>
          <w:szCs w:val="24"/>
          <w:lang w:val="en-US"/>
        </w:rPr>
        <w:t>Ini</w:t>
      </w:r>
      <w:proofErr w:type="spellEnd"/>
      <w:r w:rsidR="00892B0F" w:rsidRPr="006D05EF">
        <w:rPr>
          <w:rFonts w:asciiTheme="majorBidi" w:hAnsiTheme="majorBidi" w:cstheme="majorBidi"/>
          <w:sz w:val="24"/>
          <w:szCs w:val="24"/>
          <w:lang w:val="en-US"/>
        </w:rPr>
        <w:t xml:space="preserve"> </w:t>
      </w:r>
      <w:proofErr w:type="spellStart"/>
      <w:r w:rsidR="00892B0F" w:rsidRPr="006D05EF">
        <w:rPr>
          <w:rFonts w:asciiTheme="majorBidi" w:hAnsiTheme="majorBidi" w:cstheme="majorBidi"/>
          <w:sz w:val="24"/>
          <w:szCs w:val="24"/>
          <w:lang w:val="en-US"/>
        </w:rPr>
        <w:t>artinya</w:t>
      </w:r>
      <w:proofErr w:type="spellEnd"/>
      <w:r w:rsidR="00892B0F" w:rsidRPr="006D05EF">
        <w:rPr>
          <w:rFonts w:asciiTheme="majorBidi" w:hAnsiTheme="majorBidi" w:cstheme="majorBidi"/>
          <w:sz w:val="24"/>
          <w:szCs w:val="24"/>
          <w:lang w:val="en-US"/>
        </w:rPr>
        <w:t xml:space="preserve">, </w:t>
      </w:r>
      <w:proofErr w:type="spellStart"/>
      <w:r w:rsidR="00892B0F" w:rsidRPr="006D05EF">
        <w:rPr>
          <w:rFonts w:asciiTheme="majorBidi" w:hAnsiTheme="majorBidi" w:cstheme="majorBidi"/>
          <w:sz w:val="24"/>
          <w:szCs w:val="24"/>
          <w:lang w:val="en-US"/>
        </w:rPr>
        <w:t>masyarakat</w:t>
      </w:r>
      <w:proofErr w:type="spellEnd"/>
      <w:r w:rsidR="00892B0F" w:rsidRPr="006D05EF">
        <w:rPr>
          <w:rFonts w:asciiTheme="majorBidi" w:hAnsiTheme="majorBidi" w:cstheme="majorBidi"/>
          <w:sz w:val="24"/>
          <w:szCs w:val="24"/>
          <w:lang w:val="en-US"/>
        </w:rPr>
        <w:t xml:space="preserve"> yang </w:t>
      </w:r>
      <w:proofErr w:type="spellStart"/>
      <w:r w:rsidR="00892B0F" w:rsidRPr="006D05EF">
        <w:rPr>
          <w:rFonts w:asciiTheme="majorBidi" w:hAnsiTheme="majorBidi" w:cstheme="majorBidi"/>
          <w:sz w:val="24"/>
          <w:szCs w:val="24"/>
          <w:lang w:val="en-US"/>
        </w:rPr>
        <w:t>memiliki</w:t>
      </w:r>
      <w:proofErr w:type="spellEnd"/>
      <w:r w:rsidR="00892B0F" w:rsidRPr="006D05EF">
        <w:rPr>
          <w:rFonts w:asciiTheme="majorBidi" w:hAnsiTheme="majorBidi" w:cstheme="majorBidi"/>
          <w:sz w:val="24"/>
          <w:szCs w:val="24"/>
          <w:lang w:val="en-US"/>
        </w:rPr>
        <w:t xml:space="preserve"> </w:t>
      </w:r>
      <w:proofErr w:type="spellStart"/>
      <w:r w:rsidR="00892B0F" w:rsidRPr="006D05EF">
        <w:rPr>
          <w:rFonts w:asciiTheme="majorBidi" w:hAnsiTheme="majorBidi" w:cstheme="majorBidi"/>
          <w:sz w:val="24"/>
          <w:szCs w:val="24"/>
          <w:lang w:val="en-US"/>
        </w:rPr>
        <w:t>kepedulian</w:t>
      </w:r>
      <w:proofErr w:type="spellEnd"/>
      <w:r w:rsidR="00892B0F" w:rsidRPr="006D05EF">
        <w:rPr>
          <w:rFonts w:asciiTheme="majorBidi" w:hAnsiTheme="majorBidi" w:cstheme="majorBidi"/>
          <w:sz w:val="24"/>
          <w:szCs w:val="24"/>
          <w:lang w:val="en-US"/>
        </w:rPr>
        <w:t xml:space="preserve"> </w:t>
      </w:r>
      <w:proofErr w:type="spellStart"/>
      <w:r w:rsidR="00892B0F" w:rsidRPr="006D05EF">
        <w:rPr>
          <w:rFonts w:asciiTheme="majorBidi" w:hAnsiTheme="majorBidi" w:cstheme="majorBidi"/>
          <w:sz w:val="24"/>
          <w:szCs w:val="24"/>
          <w:lang w:val="en-US"/>
        </w:rPr>
        <w:t>terhadap</w:t>
      </w:r>
      <w:proofErr w:type="spellEnd"/>
      <w:r w:rsidR="00892B0F" w:rsidRPr="006D05EF">
        <w:rPr>
          <w:rFonts w:asciiTheme="majorBidi" w:hAnsiTheme="majorBidi" w:cstheme="majorBidi"/>
          <w:sz w:val="24"/>
          <w:szCs w:val="24"/>
          <w:lang w:val="en-US"/>
        </w:rPr>
        <w:t xml:space="preserve"> </w:t>
      </w:r>
      <w:proofErr w:type="spellStart"/>
      <w:r w:rsidR="00892B0F" w:rsidRPr="006D05EF">
        <w:rPr>
          <w:rFonts w:asciiTheme="majorBidi" w:hAnsiTheme="majorBidi" w:cstheme="majorBidi"/>
          <w:sz w:val="24"/>
          <w:szCs w:val="24"/>
          <w:lang w:val="en-US"/>
        </w:rPr>
        <w:t>masalah-masalah</w:t>
      </w:r>
      <w:proofErr w:type="spellEnd"/>
      <w:r w:rsidR="00892B0F" w:rsidRPr="006D05EF">
        <w:rPr>
          <w:rFonts w:asciiTheme="majorBidi" w:hAnsiTheme="majorBidi" w:cstheme="majorBidi"/>
          <w:sz w:val="24"/>
          <w:szCs w:val="24"/>
          <w:lang w:val="en-US"/>
        </w:rPr>
        <w:t xml:space="preserve"> social </w:t>
      </w:r>
      <w:proofErr w:type="spellStart"/>
      <w:r w:rsidR="00480D3E" w:rsidRPr="006D05EF">
        <w:rPr>
          <w:rFonts w:asciiTheme="majorBidi" w:hAnsiTheme="majorBidi" w:cstheme="majorBidi"/>
          <w:sz w:val="24"/>
          <w:szCs w:val="24"/>
          <w:lang w:val="en-US"/>
        </w:rPr>
        <w:t>dalam</w:t>
      </w:r>
      <w:proofErr w:type="spellEnd"/>
      <w:r w:rsidR="00480D3E" w:rsidRPr="006D05EF">
        <w:rPr>
          <w:rFonts w:asciiTheme="majorBidi" w:hAnsiTheme="majorBidi" w:cstheme="majorBidi"/>
          <w:sz w:val="24"/>
          <w:szCs w:val="24"/>
          <w:lang w:val="en-US"/>
        </w:rPr>
        <w:t xml:space="preserve"> </w:t>
      </w:r>
      <w:proofErr w:type="spellStart"/>
      <w:r w:rsidR="00480D3E" w:rsidRPr="006D05EF">
        <w:rPr>
          <w:rFonts w:asciiTheme="majorBidi" w:hAnsiTheme="majorBidi" w:cstheme="majorBidi"/>
          <w:sz w:val="24"/>
          <w:szCs w:val="24"/>
          <w:lang w:val="en-US"/>
        </w:rPr>
        <w:t>kehidupan</w:t>
      </w:r>
      <w:proofErr w:type="spellEnd"/>
      <w:r w:rsidR="00480D3E" w:rsidRPr="006D05EF">
        <w:rPr>
          <w:rFonts w:asciiTheme="majorBidi" w:hAnsiTheme="majorBidi" w:cstheme="majorBidi"/>
          <w:sz w:val="24"/>
          <w:szCs w:val="24"/>
          <w:lang w:val="en-US"/>
        </w:rPr>
        <w:t xml:space="preserve"> </w:t>
      </w:r>
      <w:r w:rsidR="00892B0F" w:rsidRPr="006D05EF">
        <w:rPr>
          <w:rFonts w:asciiTheme="majorBidi" w:hAnsiTheme="majorBidi" w:cstheme="majorBidi"/>
          <w:sz w:val="24"/>
          <w:szCs w:val="24"/>
          <w:lang w:val="en-US"/>
        </w:rPr>
        <w:t xml:space="preserve">di </w:t>
      </w:r>
      <w:proofErr w:type="spellStart"/>
      <w:r w:rsidR="00892B0F" w:rsidRPr="006D05EF">
        <w:rPr>
          <w:rFonts w:asciiTheme="majorBidi" w:hAnsiTheme="majorBidi" w:cstheme="majorBidi"/>
          <w:sz w:val="24"/>
          <w:szCs w:val="24"/>
          <w:lang w:val="en-US"/>
        </w:rPr>
        <w:t>lingkungannya</w:t>
      </w:r>
      <w:proofErr w:type="spellEnd"/>
      <w:r w:rsidR="00480D3E" w:rsidRPr="006D05EF">
        <w:rPr>
          <w:rFonts w:asciiTheme="majorBidi" w:hAnsiTheme="majorBidi" w:cstheme="majorBidi"/>
          <w:sz w:val="24"/>
          <w:szCs w:val="24"/>
          <w:lang w:val="en-US"/>
        </w:rPr>
        <w:t>.</w:t>
      </w:r>
      <w:r w:rsidR="008018C8" w:rsidRPr="006D05EF">
        <w:rPr>
          <w:rFonts w:asciiTheme="majorBidi" w:hAnsiTheme="majorBidi" w:cstheme="majorBidi"/>
          <w:sz w:val="24"/>
          <w:szCs w:val="24"/>
          <w:lang w:val="en-US"/>
        </w:rPr>
        <w:t xml:space="preserve"> </w:t>
      </w:r>
    </w:p>
    <w:p w14:paraId="3DD2E0F2" w14:textId="56ECFCBA" w:rsidR="00C1467A" w:rsidRPr="006D05EF" w:rsidRDefault="008018C8" w:rsidP="00761322">
      <w:pPr>
        <w:pStyle w:val="ListParagraph"/>
        <w:spacing w:after="0" w:line="240" w:lineRule="auto"/>
        <w:ind w:left="0" w:firstLine="567"/>
        <w:jc w:val="both"/>
        <w:rPr>
          <w:rFonts w:asciiTheme="majorBidi" w:hAnsiTheme="majorBidi" w:cstheme="majorBidi"/>
          <w:sz w:val="24"/>
          <w:szCs w:val="24"/>
        </w:rPr>
      </w:pPr>
      <w:r w:rsidRPr="006D05EF">
        <w:rPr>
          <w:rFonts w:asciiTheme="majorBidi" w:hAnsiTheme="majorBidi" w:cstheme="majorBidi"/>
          <w:sz w:val="24"/>
          <w:szCs w:val="24"/>
          <w:lang w:val="en-US"/>
        </w:rPr>
        <w:t xml:space="preserve">Edi Wahyu Wibowo </w:t>
      </w:r>
      <w:proofErr w:type="spellStart"/>
      <w:r w:rsidRPr="006D05EF">
        <w:rPr>
          <w:rFonts w:asciiTheme="majorBidi" w:hAnsiTheme="majorBidi" w:cstheme="majorBidi"/>
          <w:sz w:val="24"/>
          <w:szCs w:val="24"/>
          <w:lang w:val="en-US"/>
        </w:rPr>
        <w:t>menjelaskan</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bahwa</w:t>
      </w:r>
      <w:proofErr w:type="spellEnd"/>
      <w:r w:rsidRPr="006D05EF">
        <w:rPr>
          <w:rFonts w:asciiTheme="majorBidi" w:hAnsiTheme="majorBidi" w:cstheme="majorBidi"/>
          <w:sz w:val="24"/>
          <w:szCs w:val="24"/>
          <w:lang w:val="en-US"/>
        </w:rPr>
        <w:t xml:space="preserve"> p</w:t>
      </w:r>
      <w:r w:rsidR="00E1175C" w:rsidRPr="006D05EF">
        <w:rPr>
          <w:rFonts w:asciiTheme="majorBidi" w:hAnsiTheme="majorBidi" w:cstheme="majorBidi"/>
          <w:sz w:val="24"/>
          <w:szCs w:val="24"/>
        </w:rPr>
        <w:t xml:space="preserve">eduli sosial berperan penting dalam membentuk individu yang peka sosial, dengan sikap dan tindakan yang selalu ingin memberi bantuan pada orang lain yang membutuhkan. </w:t>
      </w:r>
      <w:proofErr w:type="spellStart"/>
      <w:r w:rsidR="00E81639" w:rsidRPr="006D05EF">
        <w:rPr>
          <w:rFonts w:asciiTheme="majorBidi" w:hAnsiTheme="majorBidi" w:cstheme="majorBidi"/>
          <w:sz w:val="24"/>
          <w:szCs w:val="24"/>
          <w:lang w:val="en-US"/>
        </w:rPr>
        <w:t>Selanjutnya</w:t>
      </w:r>
      <w:proofErr w:type="spellEnd"/>
      <w:r w:rsidR="00E81639" w:rsidRPr="006D05EF">
        <w:rPr>
          <w:rFonts w:asciiTheme="majorBidi" w:hAnsiTheme="majorBidi" w:cstheme="majorBidi"/>
          <w:sz w:val="24"/>
          <w:szCs w:val="24"/>
          <w:lang w:val="en-US"/>
        </w:rPr>
        <w:t xml:space="preserve">, </w:t>
      </w:r>
      <w:proofErr w:type="spellStart"/>
      <w:r w:rsidR="00E81639" w:rsidRPr="006D05EF">
        <w:rPr>
          <w:rFonts w:asciiTheme="majorBidi" w:hAnsiTheme="majorBidi" w:cstheme="majorBidi"/>
          <w:sz w:val="24"/>
          <w:szCs w:val="24"/>
          <w:lang w:val="en-US"/>
        </w:rPr>
        <w:t>dalam</w:t>
      </w:r>
      <w:proofErr w:type="spellEnd"/>
      <w:r w:rsidR="00E81639" w:rsidRPr="006D05EF">
        <w:rPr>
          <w:rFonts w:asciiTheme="majorBidi" w:hAnsiTheme="majorBidi" w:cstheme="majorBidi"/>
          <w:sz w:val="24"/>
          <w:szCs w:val="24"/>
          <w:lang w:val="en-US"/>
        </w:rPr>
        <w:t xml:space="preserve"> </w:t>
      </w:r>
      <w:r w:rsidR="00E1175C" w:rsidRPr="006D05EF">
        <w:rPr>
          <w:rFonts w:asciiTheme="majorBidi" w:hAnsiTheme="majorBidi" w:cstheme="majorBidi"/>
          <w:sz w:val="24"/>
          <w:szCs w:val="24"/>
        </w:rPr>
        <w:t xml:space="preserve">Taufik (2014) </w:t>
      </w:r>
      <w:r w:rsidR="00E81639" w:rsidRPr="006D05EF">
        <w:rPr>
          <w:rFonts w:asciiTheme="majorBidi" w:hAnsiTheme="majorBidi" w:cstheme="majorBidi"/>
          <w:sz w:val="24"/>
          <w:szCs w:val="24"/>
          <w:lang w:val="en-US"/>
        </w:rPr>
        <w:t>dan</w:t>
      </w:r>
      <w:r w:rsidR="00E1175C" w:rsidRPr="006D05EF">
        <w:rPr>
          <w:rFonts w:asciiTheme="majorBidi" w:hAnsiTheme="majorBidi" w:cstheme="majorBidi"/>
          <w:sz w:val="24"/>
          <w:szCs w:val="24"/>
        </w:rPr>
        <w:t xml:space="preserve"> Lestari (2017) </w:t>
      </w:r>
      <w:proofErr w:type="spellStart"/>
      <w:r w:rsidR="00915813" w:rsidRPr="006D05EF">
        <w:rPr>
          <w:rFonts w:asciiTheme="majorBidi" w:hAnsiTheme="majorBidi" w:cstheme="majorBidi"/>
          <w:sz w:val="24"/>
          <w:szCs w:val="24"/>
          <w:lang w:val="en-US"/>
        </w:rPr>
        <w:t>dijelaskan</w:t>
      </w:r>
      <w:proofErr w:type="spellEnd"/>
      <w:r w:rsidR="00915813" w:rsidRPr="006D05EF">
        <w:rPr>
          <w:rFonts w:asciiTheme="majorBidi" w:hAnsiTheme="majorBidi" w:cstheme="majorBidi"/>
          <w:sz w:val="24"/>
          <w:szCs w:val="24"/>
          <w:lang w:val="en-US"/>
        </w:rPr>
        <w:t xml:space="preserve"> </w:t>
      </w:r>
      <w:proofErr w:type="spellStart"/>
      <w:r w:rsidR="00915813" w:rsidRPr="006D05EF">
        <w:rPr>
          <w:rFonts w:asciiTheme="majorBidi" w:hAnsiTheme="majorBidi" w:cstheme="majorBidi"/>
          <w:sz w:val="24"/>
          <w:szCs w:val="24"/>
          <w:lang w:val="en-US"/>
        </w:rPr>
        <w:t>bahwa</w:t>
      </w:r>
      <w:proofErr w:type="spellEnd"/>
      <w:r w:rsidR="00915813" w:rsidRPr="006D05EF">
        <w:rPr>
          <w:rFonts w:asciiTheme="majorBidi" w:hAnsiTheme="majorBidi" w:cstheme="majorBidi"/>
          <w:sz w:val="24"/>
          <w:szCs w:val="24"/>
          <w:lang w:val="en-US"/>
        </w:rPr>
        <w:t xml:space="preserve"> </w:t>
      </w:r>
      <w:r w:rsidR="00E1175C" w:rsidRPr="006D05EF">
        <w:rPr>
          <w:rFonts w:asciiTheme="majorBidi" w:hAnsiTheme="majorBidi" w:cstheme="majorBidi"/>
          <w:sz w:val="24"/>
          <w:szCs w:val="24"/>
        </w:rPr>
        <w:t xml:space="preserve">peduli sosial adalah sikap dan tindakan yang selalu ingin memberi bantuan kepada orang lain dan masyarakat yang membutuhkan. Peduli sosial itu penting karena dengan peduli sosial yaitu berempati kepada sesama </w:t>
      </w:r>
      <w:r w:rsidR="00EF116E" w:rsidRPr="006D05EF">
        <w:rPr>
          <w:rFonts w:asciiTheme="majorBidi" w:hAnsiTheme="majorBidi" w:cstheme="majorBidi"/>
          <w:sz w:val="24"/>
          <w:szCs w:val="24"/>
          <w:lang w:val="en-US"/>
        </w:rPr>
        <w:t>dan</w:t>
      </w:r>
      <w:r w:rsidR="00E1175C" w:rsidRPr="006D05EF">
        <w:rPr>
          <w:rFonts w:asciiTheme="majorBidi" w:hAnsiTheme="majorBidi" w:cstheme="majorBidi"/>
          <w:sz w:val="24"/>
          <w:szCs w:val="24"/>
        </w:rPr>
        <w:t xml:space="preserve"> semua warga, melakukan bakti sosial, bersedekah atau menyumbang, bantuan bencana alam dan tolong menolong. Tanpa adanya nilai karakter peduli sosial, maka solidaritas akan tidak berjalan dengan baik. Secara positif karakter peduli sosial banyak memberikan manfaat baik secara moril maupaun materil </w:t>
      </w:r>
      <w:r w:rsidR="00AA20AA" w:rsidRPr="006D05EF">
        <w:rPr>
          <w:rFonts w:asciiTheme="majorBidi" w:hAnsiTheme="majorBidi" w:cstheme="majorBidi"/>
          <w:sz w:val="24"/>
          <w:szCs w:val="24"/>
        </w:rPr>
        <w:fldChar w:fldCharType="begin" w:fldLock="1"/>
      </w:r>
      <w:r w:rsidR="00777CA1" w:rsidRPr="006D05EF">
        <w:rPr>
          <w:rFonts w:asciiTheme="majorBidi" w:hAnsiTheme="majorBidi" w:cstheme="majorBidi"/>
          <w:sz w:val="24"/>
          <w:szCs w:val="24"/>
        </w:rPr>
        <w:instrText>ADDIN CSL_CITATION {"citationItems":[{"id":"ITEM-1","itemData":{"DOI":"http://dx.doi.org/10.34127/jrlab.v9i2.379","abstract":"The impact of globalization that is currently happening has made Indonesians forget their character. There are many problems that arise in Indonesian society, including the case of the lack of character possessed by students. This research analyzes the influence of religious character education, social care, environmental care on discipline of LP3I Jakarta Polytechnic Office Administration students. In the t test, the religious character variable partially does not have a positive and significant effect on the discipline variable. While the Social Care Character variable partially does not have a positive and significant effect on the Environment partially has a positive and significant effect on the discipline variable. In the F test simultaneously or together the independent variables have a significant effect on the dependent variable, that the model is able to explain 41.22% of the dependent variable, while 58.78% is influenced by other factors outside the regression model. For the character of caring for the environment, discipline is good and must be improved. Meanwhile, religious character does not affect discipline, this needs to be increased again in the spirit of learning motivation for religious subjects, it is also necessary to make an appropriate curriculum for religious subjects in order to produce disciplined students. For the character of social care, it is necessary to improve soft skills, especially in terms of sharing, so that students have an increased sense of empathy. This also requires an integrated curriculum between subjects, so that graduates Office Administration program of the Polytechnic LP3I Jakarta, can be ready to work with adequate hard skills and soft skills. discipline variable. However, the variable Character Caring for the","author":[{"dropping-particle":"","family":"Wibowo","given":"Edi Wahyu","non-dropping-particle":"","parse-names":false,"suffix":""}],"container-title":"Jurnal Lentera Bisnis","id":"ITEM-1","issued":{"date-parts":[["2020"]]},"page":"9","title":"Analisis Pendidikan Karakter Religius, Peduli Sosial, Dan Peduli Lingkungan Terhadap Kedisiplinan (Studi Kasus Mahasiswa Administrasi Perkantoran Politeknik LP3I Jakarta)","type":"article-journal","volume":"9"},"uris":["http://www.mendeley.com/documents/?uuid=2d64e09d-e902-4bf7-bf3c-ade5b21f5d25"]}],"mendeley":{"formattedCitation":"(Wibowo 2020)","plainTextFormattedCitation":"(Wibowo 2020)","previouslyFormattedCitation":"(Wibowo 2020)"},"properties":{"noteIndex":0},"schema":"https://github.com/citation-style-language/schema/raw/master/csl-citation.json"}</w:instrText>
      </w:r>
      <w:r w:rsidR="00AA20AA" w:rsidRPr="006D05EF">
        <w:rPr>
          <w:rFonts w:asciiTheme="majorBidi" w:hAnsiTheme="majorBidi" w:cstheme="majorBidi"/>
          <w:sz w:val="24"/>
          <w:szCs w:val="24"/>
        </w:rPr>
        <w:fldChar w:fldCharType="separate"/>
      </w:r>
      <w:r w:rsidR="00AA20AA" w:rsidRPr="006D05EF">
        <w:rPr>
          <w:rFonts w:asciiTheme="majorBidi" w:hAnsiTheme="majorBidi" w:cstheme="majorBidi"/>
          <w:noProof/>
          <w:sz w:val="24"/>
          <w:szCs w:val="24"/>
        </w:rPr>
        <w:t>(Wibowo 2020)</w:t>
      </w:r>
      <w:r w:rsidR="00AA20AA" w:rsidRPr="006D05EF">
        <w:rPr>
          <w:rFonts w:asciiTheme="majorBidi" w:hAnsiTheme="majorBidi" w:cstheme="majorBidi"/>
          <w:sz w:val="24"/>
          <w:szCs w:val="24"/>
        </w:rPr>
        <w:fldChar w:fldCharType="end"/>
      </w:r>
      <w:r w:rsidR="00AA20AA" w:rsidRPr="006D05EF">
        <w:rPr>
          <w:rFonts w:asciiTheme="majorBidi" w:hAnsiTheme="majorBidi" w:cstheme="majorBidi"/>
          <w:sz w:val="24"/>
          <w:szCs w:val="24"/>
        </w:rPr>
        <w:t>.</w:t>
      </w:r>
    </w:p>
    <w:p w14:paraId="27E6DDBA" w14:textId="64822FD5" w:rsidR="00082AFA" w:rsidRPr="00BA7B45" w:rsidRDefault="00082AFA" w:rsidP="00BA7B45">
      <w:pPr>
        <w:pStyle w:val="ListParagraph"/>
        <w:spacing w:after="0" w:line="240" w:lineRule="auto"/>
        <w:ind w:left="0" w:firstLine="567"/>
        <w:jc w:val="both"/>
        <w:rPr>
          <w:rFonts w:asciiTheme="majorBidi" w:hAnsiTheme="majorBidi" w:cstheme="majorBidi"/>
          <w:sz w:val="24"/>
          <w:szCs w:val="24"/>
          <w:lang w:val="en-US"/>
        </w:rPr>
      </w:pPr>
      <w:proofErr w:type="spellStart"/>
      <w:r w:rsidRPr="006D05EF">
        <w:rPr>
          <w:rFonts w:asciiTheme="majorBidi" w:hAnsiTheme="majorBidi" w:cstheme="majorBidi"/>
          <w:sz w:val="24"/>
          <w:szCs w:val="24"/>
          <w:lang w:val="en-US"/>
        </w:rPr>
        <w:t>Sebagai</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makhluk</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sosiopolitukum</w:t>
      </w:r>
      <w:proofErr w:type="spellEnd"/>
      <w:r w:rsidRPr="006D05EF">
        <w:rPr>
          <w:rFonts w:asciiTheme="majorBidi" w:hAnsiTheme="majorBidi" w:cstheme="majorBidi"/>
          <w:sz w:val="24"/>
          <w:szCs w:val="24"/>
          <w:lang w:val="en-US"/>
        </w:rPr>
        <w:t xml:space="preserve"> yang </w:t>
      </w:r>
      <w:proofErr w:type="spellStart"/>
      <w:r w:rsidRPr="006D05EF">
        <w:rPr>
          <w:rFonts w:asciiTheme="majorBidi" w:hAnsiTheme="majorBidi" w:cstheme="majorBidi"/>
          <w:sz w:val="24"/>
          <w:szCs w:val="24"/>
          <w:lang w:val="en-US"/>
        </w:rPr>
        <w:t>hidup</w:t>
      </w:r>
      <w:proofErr w:type="spellEnd"/>
      <w:r w:rsidRPr="006D05EF">
        <w:rPr>
          <w:rFonts w:asciiTheme="majorBidi" w:hAnsiTheme="majorBidi" w:cstheme="majorBidi"/>
          <w:sz w:val="24"/>
          <w:szCs w:val="24"/>
          <w:lang w:val="en-US"/>
        </w:rPr>
        <w:t xml:space="preserve"> Bersama dan </w:t>
      </w:r>
      <w:proofErr w:type="spellStart"/>
      <w:r w:rsidRPr="006D05EF">
        <w:rPr>
          <w:rFonts w:asciiTheme="majorBidi" w:hAnsiTheme="majorBidi" w:cstheme="majorBidi"/>
          <w:sz w:val="24"/>
          <w:szCs w:val="24"/>
          <w:lang w:val="en-US"/>
        </w:rPr>
        <w:t>memerlukan</w:t>
      </w:r>
      <w:proofErr w:type="spellEnd"/>
      <w:r w:rsidRPr="006D05EF">
        <w:rPr>
          <w:rFonts w:asciiTheme="majorBidi" w:hAnsiTheme="majorBidi" w:cstheme="majorBidi"/>
          <w:sz w:val="24"/>
          <w:szCs w:val="24"/>
          <w:lang w:val="en-US"/>
        </w:rPr>
        <w:t xml:space="preserve"> orang lain, </w:t>
      </w:r>
      <w:proofErr w:type="spellStart"/>
      <w:r w:rsidRPr="006D05EF">
        <w:rPr>
          <w:rFonts w:asciiTheme="majorBidi" w:hAnsiTheme="majorBidi" w:cstheme="majorBidi"/>
          <w:sz w:val="24"/>
          <w:szCs w:val="24"/>
          <w:lang w:val="en-US"/>
        </w:rPr>
        <w:t>karakter</w:t>
      </w:r>
      <w:proofErr w:type="spellEnd"/>
      <w:r w:rsidRPr="006D05EF">
        <w:rPr>
          <w:rFonts w:asciiTheme="majorBidi" w:hAnsiTheme="majorBidi" w:cstheme="majorBidi"/>
          <w:sz w:val="24"/>
          <w:szCs w:val="24"/>
          <w:lang w:val="en-US"/>
        </w:rPr>
        <w:t xml:space="preserve"> social </w:t>
      </w:r>
      <w:proofErr w:type="spellStart"/>
      <w:r w:rsidRPr="006D05EF">
        <w:rPr>
          <w:rFonts w:asciiTheme="majorBidi" w:hAnsiTheme="majorBidi" w:cstheme="majorBidi"/>
          <w:sz w:val="24"/>
          <w:szCs w:val="24"/>
          <w:lang w:val="en-US"/>
        </w:rPr>
        <w:t>seharusnya</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menjadi</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piranti</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setiap</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warga</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dalam</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lingkungannya</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Kehidupan</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bermasyarakat</w:t>
      </w:r>
      <w:proofErr w:type="spellEnd"/>
      <w:r w:rsidRPr="006D05EF">
        <w:rPr>
          <w:rFonts w:asciiTheme="majorBidi" w:hAnsiTheme="majorBidi" w:cstheme="majorBidi"/>
          <w:sz w:val="24"/>
          <w:szCs w:val="24"/>
          <w:lang w:val="en-US"/>
        </w:rPr>
        <w:t xml:space="preserve"> di </w:t>
      </w:r>
      <w:proofErr w:type="spellStart"/>
      <w:r w:rsidRPr="006D05EF">
        <w:rPr>
          <w:rFonts w:asciiTheme="majorBidi" w:hAnsiTheme="majorBidi" w:cstheme="majorBidi"/>
          <w:sz w:val="24"/>
          <w:szCs w:val="24"/>
          <w:lang w:val="en-US"/>
        </w:rPr>
        <w:t>lingkungan</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adalah</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siklus</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ketergantungan</w:t>
      </w:r>
      <w:proofErr w:type="spellEnd"/>
      <w:r w:rsidR="00D310B7" w:rsidRPr="006D05EF">
        <w:rPr>
          <w:rFonts w:asciiTheme="majorBidi" w:hAnsiTheme="majorBidi" w:cstheme="majorBidi"/>
          <w:sz w:val="24"/>
          <w:szCs w:val="24"/>
          <w:lang w:val="en-US"/>
        </w:rPr>
        <w:t xml:space="preserve"> dan </w:t>
      </w:r>
      <w:proofErr w:type="spellStart"/>
      <w:r w:rsidR="00D310B7" w:rsidRPr="006D05EF">
        <w:rPr>
          <w:rFonts w:asciiTheme="majorBidi" w:hAnsiTheme="majorBidi" w:cstheme="majorBidi"/>
          <w:sz w:val="24"/>
          <w:szCs w:val="24"/>
          <w:lang w:val="en-US"/>
        </w:rPr>
        <w:t>interaksi</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satu</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dengan</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lainnya</w:t>
      </w:r>
      <w:proofErr w:type="spellEnd"/>
      <w:r w:rsidR="0018660E" w:rsidRPr="006D05EF">
        <w:rPr>
          <w:rFonts w:asciiTheme="majorBidi" w:hAnsiTheme="majorBidi" w:cstheme="majorBidi"/>
          <w:sz w:val="24"/>
          <w:szCs w:val="24"/>
          <w:lang w:val="en-US"/>
        </w:rPr>
        <w:t xml:space="preserve">, </w:t>
      </w:r>
      <w:proofErr w:type="spellStart"/>
      <w:r w:rsidR="0018660E" w:rsidRPr="006D05EF">
        <w:rPr>
          <w:rFonts w:asciiTheme="majorBidi" w:hAnsiTheme="majorBidi" w:cstheme="majorBidi"/>
          <w:sz w:val="24"/>
          <w:szCs w:val="24"/>
          <w:lang w:val="en-US"/>
        </w:rPr>
        <w:t>pola</w:t>
      </w:r>
      <w:proofErr w:type="spellEnd"/>
      <w:r w:rsidR="0018660E" w:rsidRPr="006D05EF">
        <w:rPr>
          <w:rFonts w:asciiTheme="majorBidi" w:hAnsiTheme="majorBidi" w:cstheme="majorBidi"/>
          <w:sz w:val="24"/>
          <w:szCs w:val="24"/>
          <w:lang w:val="en-US"/>
        </w:rPr>
        <w:t xml:space="preserve"> </w:t>
      </w:r>
      <w:proofErr w:type="spellStart"/>
      <w:r w:rsidR="0018660E" w:rsidRPr="006D05EF">
        <w:rPr>
          <w:rFonts w:asciiTheme="majorBidi" w:hAnsiTheme="majorBidi" w:cstheme="majorBidi"/>
          <w:sz w:val="24"/>
          <w:szCs w:val="24"/>
          <w:lang w:val="en-US"/>
        </w:rPr>
        <w:t>hidup</w:t>
      </w:r>
      <w:proofErr w:type="spellEnd"/>
      <w:r w:rsidRPr="006D05EF">
        <w:rPr>
          <w:rFonts w:asciiTheme="majorBidi" w:hAnsiTheme="majorBidi" w:cstheme="majorBidi"/>
          <w:sz w:val="24"/>
          <w:szCs w:val="24"/>
          <w:lang w:val="en-US"/>
        </w:rPr>
        <w:t xml:space="preserve"> yang </w:t>
      </w:r>
      <w:proofErr w:type="spellStart"/>
      <w:r w:rsidRPr="006D05EF">
        <w:rPr>
          <w:rFonts w:asciiTheme="majorBidi" w:hAnsiTheme="majorBidi" w:cstheme="majorBidi"/>
          <w:sz w:val="24"/>
          <w:szCs w:val="24"/>
          <w:lang w:val="en-US"/>
        </w:rPr>
        <w:t>tidak</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bisa</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dikesampingkan</w:t>
      </w:r>
      <w:proofErr w:type="spellEnd"/>
      <w:r w:rsidRPr="006D05EF">
        <w:rPr>
          <w:rFonts w:asciiTheme="majorBidi" w:hAnsiTheme="majorBidi" w:cstheme="majorBidi"/>
          <w:sz w:val="24"/>
          <w:szCs w:val="24"/>
          <w:lang w:val="en-US"/>
        </w:rPr>
        <w:t xml:space="preserve"> dan </w:t>
      </w:r>
      <w:proofErr w:type="spellStart"/>
      <w:r w:rsidRPr="006D05EF">
        <w:rPr>
          <w:rFonts w:asciiTheme="majorBidi" w:hAnsiTheme="majorBidi" w:cstheme="majorBidi"/>
          <w:sz w:val="24"/>
          <w:szCs w:val="24"/>
          <w:lang w:val="en-US"/>
        </w:rPr>
        <w:t>dinapikan</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bagi</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setiap</w:t>
      </w:r>
      <w:proofErr w:type="spellEnd"/>
      <w:r w:rsidRPr="006D05EF">
        <w:rPr>
          <w:rFonts w:asciiTheme="majorBidi" w:hAnsiTheme="majorBidi" w:cstheme="majorBidi"/>
          <w:sz w:val="24"/>
          <w:szCs w:val="24"/>
          <w:lang w:val="en-US"/>
        </w:rPr>
        <w:t xml:space="preserve"> </w:t>
      </w:r>
      <w:proofErr w:type="spellStart"/>
      <w:r w:rsidRPr="006D05EF">
        <w:rPr>
          <w:rFonts w:asciiTheme="majorBidi" w:hAnsiTheme="majorBidi" w:cstheme="majorBidi"/>
          <w:sz w:val="24"/>
          <w:szCs w:val="24"/>
          <w:lang w:val="en-US"/>
        </w:rPr>
        <w:t>manusia</w:t>
      </w:r>
      <w:proofErr w:type="spellEnd"/>
      <w:r w:rsidR="00425733" w:rsidRPr="006D05EF">
        <w:rPr>
          <w:rFonts w:asciiTheme="majorBidi" w:hAnsiTheme="majorBidi" w:cstheme="majorBidi"/>
          <w:sz w:val="24"/>
          <w:szCs w:val="24"/>
          <w:lang w:val="en-US"/>
        </w:rPr>
        <w:t xml:space="preserve">. Hal </w:t>
      </w:r>
      <w:proofErr w:type="spellStart"/>
      <w:r w:rsidR="00425733" w:rsidRPr="006D05EF">
        <w:rPr>
          <w:rFonts w:asciiTheme="majorBidi" w:hAnsiTheme="majorBidi" w:cstheme="majorBidi"/>
          <w:sz w:val="24"/>
          <w:szCs w:val="24"/>
          <w:lang w:val="en-US"/>
        </w:rPr>
        <w:t>ini</w:t>
      </w:r>
      <w:proofErr w:type="spellEnd"/>
      <w:r w:rsidR="00425733" w:rsidRPr="006D05EF">
        <w:rPr>
          <w:rFonts w:asciiTheme="majorBidi" w:hAnsiTheme="majorBidi" w:cstheme="majorBidi"/>
          <w:sz w:val="24"/>
          <w:szCs w:val="24"/>
          <w:lang w:val="en-US"/>
        </w:rPr>
        <w:t xml:space="preserve"> </w:t>
      </w:r>
      <w:proofErr w:type="spellStart"/>
      <w:r w:rsidR="00425733" w:rsidRPr="006D05EF">
        <w:rPr>
          <w:rFonts w:asciiTheme="majorBidi" w:hAnsiTheme="majorBidi" w:cstheme="majorBidi"/>
          <w:sz w:val="24"/>
          <w:szCs w:val="24"/>
          <w:lang w:val="en-US"/>
        </w:rPr>
        <w:t>merupakan</w:t>
      </w:r>
      <w:proofErr w:type="spellEnd"/>
      <w:r w:rsidR="00425733" w:rsidRPr="006D05EF">
        <w:rPr>
          <w:rFonts w:asciiTheme="majorBidi" w:hAnsiTheme="majorBidi" w:cstheme="majorBidi"/>
          <w:sz w:val="24"/>
          <w:szCs w:val="24"/>
          <w:lang w:val="en-US"/>
        </w:rPr>
        <w:t xml:space="preserve"> </w:t>
      </w:r>
      <w:proofErr w:type="spellStart"/>
      <w:r w:rsidR="00425733" w:rsidRPr="006D05EF">
        <w:rPr>
          <w:rFonts w:asciiTheme="majorBidi" w:hAnsiTheme="majorBidi" w:cstheme="majorBidi"/>
          <w:sz w:val="24"/>
          <w:szCs w:val="24"/>
          <w:lang w:val="en-US"/>
        </w:rPr>
        <w:t>bagian</w:t>
      </w:r>
      <w:proofErr w:type="spellEnd"/>
      <w:r w:rsidR="00425733" w:rsidRPr="006D05EF">
        <w:rPr>
          <w:rFonts w:asciiTheme="majorBidi" w:hAnsiTheme="majorBidi" w:cstheme="majorBidi"/>
          <w:sz w:val="24"/>
          <w:szCs w:val="24"/>
          <w:lang w:val="en-US"/>
        </w:rPr>
        <w:t xml:space="preserve"> </w:t>
      </w:r>
      <w:proofErr w:type="spellStart"/>
      <w:r w:rsidR="00425733" w:rsidRPr="006D05EF">
        <w:rPr>
          <w:rFonts w:asciiTheme="majorBidi" w:hAnsiTheme="majorBidi" w:cstheme="majorBidi"/>
          <w:sz w:val="24"/>
          <w:szCs w:val="24"/>
          <w:lang w:val="en-US"/>
        </w:rPr>
        <w:t>dari</w:t>
      </w:r>
      <w:proofErr w:type="spellEnd"/>
      <w:r w:rsidR="005F2D8D" w:rsidRPr="006D05EF">
        <w:rPr>
          <w:rFonts w:asciiTheme="majorBidi" w:hAnsiTheme="majorBidi" w:cstheme="majorBidi"/>
          <w:sz w:val="24"/>
          <w:szCs w:val="24"/>
          <w:lang w:val="en-US"/>
        </w:rPr>
        <w:t xml:space="preserve"> </w:t>
      </w:r>
      <w:proofErr w:type="spellStart"/>
      <w:r w:rsidR="005F2D8D" w:rsidRPr="006D05EF">
        <w:rPr>
          <w:rFonts w:asciiTheme="majorBidi" w:hAnsiTheme="majorBidi" w:cstheme="majorBidi"/>
          <w:sz w:val="24"/>
          <w:szCs w:val="24"/>
          <w:lang w:val="en-US"/>
        </w:rPr>
        <w:t>nilai-nilai</w:t>
      </w:r>
      <w:proofErr w:type="spellEnd"/>
      <w:r w:rsidR="005F2D8D" w:rsidRPr="006D05EF">
        <w:rPr>
          <w:rFonts w:asciiTheme="majorBidi" w:hAnsiTheme="majorBidi" w:cstheme="majorBidi"/>
          <w:sz w:val="24"/>
          <w:szCs w:val="24"/>
          <w:lang w:val="en-US"/>
        </w:rPr>
        <w:t xml:space="preserve"> </w:t>
      </w:r>
      <w:proofErr w:type="spellStart"/>
      <w:r w:rsidR="005F2D8D" w:rsidRPr="006D05EF">
        <w:rPr>
          <w:rFonts w:asciiTheme="majorBidi" w:hAnsiTheme="majorBidi" w:cstheme="majorBidi"/>
          <w:sz w:val="24"/>
          <w:szCs w:val="24"/>
          <w:lang w:val="en-US"/>
        </w:rPr>
        <w:t>luhur</w:t>
      </w:r>
      <w:proofErr w:type="spellEnd"/>
      <w:r w:rsidR="005F2D8D" w:rsidRPr="006D05EF">
        <w:rPr>
          <w:rFonts w:asciiTheme="majorBidi" w:hAnsiTheme="majorBidi" w:cstheme="majorBidi"/>
          <w:sz w:val="24"/>
          <w:szCs w:val="24"/>
          <w:lang w:val="en-US"/>
        </w:rPr>
        <w:t xml:space="preserve"> agama</w:t>
      </w:r>
      <w:r w:rsidR="00F70E96" w:rsidRPr="006D05EF">
        <w:rPr>
          <w:rFonts w:asciiTheme="majorBidi" w:hAnsiTheme="majorBidi" w:cstheme="majorBidi"/>
          <w:sz w:val="24"/>
          <w:szCs w:val="24"/>
          <w:lang w:val="en-US"/>
        </w:rPr>
        <w:t xml:space="preserve">, </w:t>
      </w:r>
      <w:proofErr w:type="spellStart"/>
      <w:r w:rsidR="00F70E96" w:rsidRPr="006D05EF">
        <w:rPr>
          <w:rFonts w:asciiTheme="majorBidi" w:hAnsiTheme="majorBidi" w:cstheme="majorBidi"/>
          <w:sz w:val="24"/>
          <w:szCs w:val="24"/>
          <w:lang w:val="en-US"/>
        </w:rPr>
        <w:t>bermasyarakat</w:t>
      </w:r>
      <w:proofErr w:type="spellEnd"/>
      <w:r w:rsidR="00F70E96" w:rsidRPr="006D05EF">
        <w:rPr>
          <w:rFonts w:asciiTheme="majorBidi" w:hAnsiTheme="majorBidi" w:cstheme="majorBidi"/>
          <w:sz w:val="24"/>
          <w:szCs w:val="24"/>
          <w:lang w:val="en-US"/>
        </w:rPr>
        <w:t xml:space="preserve">, </w:t>
      </w:r>
      <w:proofErr w:type="spellStart"/>
      <w:r w:rsidR="00F70E96" w:rsidRPr="006D05EF">
        <w:rPr>
          <w:rFonts w:asciiTheme="majorBidi" w:hAnsiTheme="majorBidi" w:cstheme="majorBidi"/>
          <w:sz w:val="24"/>
          <w:szCs w:val="24"/>
          <w:lang w:val="en-US"/>
        </w:rPr>
        <w:t>berbangsa</w:t>
      </w:r>
      <w:proofErr w:type="spellEnd"/>
      <w:r w:rsidR="00F70E96" w:rsidRPr="006D05EF">
        <w:rPr>
          <w:rFonts w:asciiTheme="majorBidi" w:hAnsiTheme="majorBidi" w:cstheme="majorBidi"/>
          <w:sz w:val="24"/>
          <w:szCs w:val="24"/>
          <w:lang w:val="en-US"/>
        </w:rPr>
        <w:t xml:space="preserve"> dan </w:t>
      </w:r>
      <w:proofErr w:type="spellStart"/>
      <w:r w:rsidR="00F70E96" w:rsidRPr="006D05EF">
        <w:rPr>
          <w:rFonts w:asciiTheme="majorBidi" w:hAnsiTheme="majorBidi" w:cstheme="majorBidi"/>
          <w:sz w:val="24"/>
          <w:szCs w:val="24"/>
          <w:lang w:val="en-US"/>
        </w:rPr>
        <w:t>bernegara</w:t>
      </w:r>
      <w:proofErr w:type="spellEnd"/>
      <w:r w:rsidR="00F70E96" w:rsidRPr="006D05EF">
        <w:rPr>
          <w:rFonts w:asciiTheme="majorBidi" w:hAnsiTheme="majorBidi" w:cstheme="majorBidi"/>
          <w:sz w:val="24"/>
          <w:szCs w:val="24"/>
          <w:lang w:val="en-US"/>
        </w:rPr>
        <w:t>.</w:t>
      </w:r>
    </w:p>
    <w:p w14:paraId="4345126C" w14:textId="36C870D7" w:rsidR="00862376" w:rsidRDefault="00B356E4" w:rsidP="00761322">
      <w:pPr>
        <w:spacing w:after="0" w:line="240" w:lineRule="auto"/>
        <w:ind w:firstLine="567"/>
        <w:jc w:val="both"/>
        <w:rPr>
          <w:rFonts w:asciiTheme="majorBidi" w:hAnsiTheme="majorBidi" w:cstheme="majorBidi"/>
          <w:sz w:val="24"/>
          <w:szCs w:val="24"/>
          <w:lang w:val="en-US"/>
        </w:rPr>
      </w:pPr>
      <w:proofErr w:type="spellStart"/>
      <w:r w:rsidRPr="006D05EF">
        <w:rPr>
          <w:rFonts w:asciiTheme="majorBidi" w:hAnsiTheme="majorBidi" w:cstheme="majorBidi"/>
          <w:sz w:val="24"/>
          <w:szCs w:val="24"/>
          <w:lang w:val="en-US"/>
        </w:rPr>
        <w:t>Ajaran</w:t>
      </w:r>
      <w:proofErr w:type="spellEnd"/>
      <w:r w:rsidRPr="006D05EF">
        <w:rPr>
          <w:rFonts w:asciiTheme="majorBidi" w:hAnsiTheme="majorBidi" w:cstheme="majorBidi"/>
          <w:sz w:val="24"/>
          <w:szCs w:val="24"/>
          <w:lang w:val="en-US"/>
        </w:rPr>
        <w:t xml:space="preserve"> Islam </w:t>
      </w:r>
      <w:r w:rsidR="00624B75" w:rsidRPr="006D05EF">
        <w:rPr>
          <w:rFonts w:asciiTheme="majorBidi" w:hAnsiTheme="majorBidi" w:cstheme="majorBidi"/>
          <w:sz w:val="24"/>
          <w:szCs w:val="24"/>
        </w:rPr>
        <w:t xml:space="preserve">harusnya difahami dalam kerangka toleransi beragama, saling menghormati, menghargai sesama pemeluk agama. </w:t>
      </w:r>
      <w:r w:rsidR="00BC66E3" w:rsidRPr="006D05EF">
        <w:rPr>
          <w:rFonts w:asciiTheme="majorBidi" w:hAnsiTheme="majorBidi" w:cstheme="majorBidi"/>
          <w:sz w:val="24"/>
          <w:szCs w:val="24"/>
        </w:rPr>
        <w:t>Bahkan</w:t>
      </w:r>
      <w:r w:rsidR="00624B75" w:rsidRPr="006D05EF">
        <w:rPr>
          <w:rFonts w:asciiTheme="majorBidi" w:hAnsiTheme="majorBidi" w:cstheme="majorBidi"/>
          <w:sz w:val="24"/>
          <w:szCs w:val="24"/>
        </w:rPr>
        <w:t xml:space="preserve"> ajaran Islam, bukan hanya mendatangkan rahmat bagi manusia saja, tetapi lebih dari itu, </w:t>
      </w:r>
      <w:r w:rsidR="00935109" w:rsidRPr="006D05EF">
        <w:rPr>
          <w:rFonts w:asciiTheme="majorBidi" w:hAnsiTheme="majorBidi" w:cstheme="majorBidi"/>
          <w:sz w:val="24"/>
          <w:szCs w:val="24"/>
        </w:rPr>
        <w:t>juga</w:t>
      </w:r>
      <w:r w:rsidR="00624B75" w:rsidRPr="006D05EF">
        <w:rPr>
          <w:rFonts w:asciiTheme="majorBidi" w:hAnsiTheme="majorBidi" w:cstheme="majorBidi"/>
          <w:sz w:val="24"/>
          <w:szCs w:val="24"/>
        </w:rPr>
        <w:t xml:space="preserve"> untuk rahmat bagi alam semesta.</w:t>
      </w:r>
      <w:r w:rsidR="00871B74" w:rsidRPr="006D05EF">
        <w:rPr>
          <w:rFonts w:asciiTheme="majorBidi" w:hAnsiTheme="majorBidi" w:cstheme="majorBidi"/>
          <w:sz w:val="24"/>
          <w:szCs w:val="24"/>
        </w:rPr>
        <w:t xml:space="preserve"> M</w:t>
      </w:r>
      <w:r w:rsidR="00DF20D1" w:rsidRPr="006D05EF">
        <w:rPr>
          <w:rFonts w:asciiTheme="majorBidi" w:hAnsiTheme="majorBidi" w:cstheme="majorBidi"/>
          <w:sz w:val="24"/>
          <w:szCs w:val="24"/>
        </w:rPr>
        <w:t xml:space="preserve">enurut Abuddin Nata, untuk menunjukkan bahwa Islam sebagai pembawa rahmat dapat dilihat dari </w:t>
      </w:r>
      <w:r w:rsidR="00DF20D1" w:rsidRPr="006D05EF">
        <w:rPr>
          <w:rFonts w:asciiTheme="majorBidi" w:hAnsiTheme="majorBidi" w:cstheme="majorBidi"/>
          <w:sz w:val="24"/>
          <w:szCs w:val="24"/>
        </w:rPr>
        <w:lastRenderedPageBreak/>
        <w:t xml:space="preserve">pengertian Islam itu sendiri. </w:t>
      </w:r>
      <w:r w:rsidR="00446331" w:rsidRPr="006D05EF">
        <w:rPr>
          <w:rFonts w:asciiTheme="majorBidi" w:hAnsiTheme="majorBidi" w:cstheme="majorBidi"/>
          <w:sz w:val="24"/>
          <w:szCs w:val="24"/>
        </w:rPr>
        <w:t>M</w:t>
      </w:r>
      <w:r w:rsidR="00DF20D1" w:rsidRPr="006D05EF">
        <w:rPr>
          <w:rFonts w:asciiTheme="majorBidi" w:hAnsiTheme="majorBidi" w:cstheme="majorBidi"/>
          <w:sz w:val="24"/>
          <w:szCs w:val="24"/>
        </w:rPr>
        <w:t xml:space="preserve">akna Islam adalah perdamaian, dan orang Muslim adalah orang yang damai dengan Allah dan damai dengan manusia. Damai dengan Allah artinya berserah diri kepada kehendak-Nya, dan damai dengan manusia bukan saja berarti </w:t>
      </w:r>
      <w:proofErr w:type="spellStart"/>
      <w:r w:rsidR="0050550C" w:rsidRPr="006D05EF">
        <w:rPr>
          <w:rFonts w:asciiTheme="majorBidi" w:hAnsiTheme="majorBidi" w:cstheme="majorBidi"/>
          <w:sz w:val="24"/>
          <w:szCs w:val="24"/>
          <w:lang w:val="en-US"/>
        </w:rPr>
        <w:t>tidak</w:t>
      </w:r>
      <w:proofErr w:type="spellEnd"/>
      <w:r w:rsidR="00DF20D1" w:rsidRPr="006D05EF">
        <w:rPr>
          <w:rFonts w:asciiTheme="majorBidi" w:hAnsiTheme="majorBidi" w:cstheme="majorBidi"/>
          <w:sz w:val="24"/>
          <w:szCs w:val="24"/>
        </w:rPr>
        <w:t xml:space="preserve"> berbuat jahat dan sewenang-wenang, melainkan ia berbuat baik kepada sesamanya. Dua pengertian ini dinyatakan dalam al-Qur’an al-Karim sebagai inti agama Islam</w:t>
      </w:r>
      <w:r w:rsidR="00321E76" w:rsidRPr="006D05EF">
        <w:rPr>
          <w:rFonts w:asciiTheme="majorBidi" w:hAnsiTheme="majorBidi" w:cstheme="majorBidi"/>
          <w:sz w:val="24"/>
          <w:szCs w:val="24"/>
          <w:lang w:val="en-US"/>
        </w:rPr>
        <w:t xml:space="preserve"> </w:t>
      </w:r>
      <w:r w:rsidR="00321E76" w:rsidRPr="006D05EF">
        <w:rPr>
          <w:rFonts w:asciiTheme="majorBidi" w:hAnsiTheme="majorBidi" w:cstheme="majorBidi"/>
          <w:sz w:val="24"/>
          <w:szCs w:val="24"/>
        </w:rPr>
        <w:t>yang sebenarnya</w:t>
      </w:r>
      <w:r w:rsidR="007C415B" w:rsidRPr="006D05EF">
        <w:rPr>
          <w:rFonts w:asciiTheme="majorBidi" w:hAnsiTheme="majorBidi" w:cstheme="majorBidi"/>
          <w:sz w:val="24"/>
          <w:szCs w:val="24"/>
          <w:lang w:val="en-US"/>
        </w:rPr>
        <w:t xml:space="preserve"> </w:t>
      </w:r>
      <w:proofErr w:type="spellStart"/>
      <w:r w:rsidR="007C415B" w:rsidRPr="006D05EF">
        <w:rPr>
          <w:rFonts w:asciiTheme="majorBidi" w:hAnsiTheme="majorBidi" w:cstheme="majorBidi"/>
          <w:sz w:val="24"/>
          <w:szCs w:val="24"/>
          <w:lang w:val="en-US"/>
        </w:rPr>
        <w:t>sebagai</w:t>
      </w:r>
      <w:proofErr w:type="spellEnd"/>
      <w:r w:rsidR="007C415B" w:rsidRPr="006D05EF">
        <w:rPr>
          <w:rFonts w:asciiTheme="majorBidi" w:hAnsiTheme="majorBidi" w:cstheme="majorBidi"/>
          <w:sz w:val="24"/>
          <w:szCs w:val="24"/>
          <w:lang w:val="en-US"/>
        </w:rPr>
        <w:t xml:space="preserve"> </w:t>
      </w:r>
      <w:proofErr w:type="spellStart"/>
      <w:r w:rsidR="007C415B" w:rsidRPr="006D05EF">
        <w:rPr>
          <w:rFonts w:asciiTheme="majorBidi" w:hAnsiTheme="majorBidi" w:cstheme="majorBidi"/>
          <w:sz w:val="24"/>
          <w:szCs w:val="24"/>
          <w:lang w:val="en-US"/>
        </w:rPr>
        <w:t>disebut</w:t>
      </w:r>
      <w:proofErr w:type="spellEnd"/>
      <w:r w:rsidR="007C415B" w:rsidRPr="006D05EF">
        <w:rPr>
          <w:rFonts w:asciiTheme="majorBidi" w:hAnsiTheme="majorBidi" w:cstheme="majorBidi"/>
          <w:sz w:val="24"/>
          <w:szCs w:val="24"/>
          <w:lang w:val="en-US"/>
        </w:rPr>
        <w:t xml:space="preserve"> </w:t>
      </w:r>
      <w:proofErr w:type="spellStart"/>
      <w:r w:rsidR="007C415B" w:rsidRPr="006D05EF">
        <w:rPr>
          <w:rFonts w:asciiTheme="majorBidi" w:hAnsiTheme="majorBidi" w:cstheme="majorBidi"/>
          <w:sz w:val="24"/>
          <w:szCs w:val="24"/>
          <w:lang w:val="en-US"/>
        </w:rPr>
        <w:t>dalam</w:t>
      </w:r>
      <w:proofErr w:type="spellEnd"/>
      <w:r w:rsidR="007C415B" w:rsidRPr="006D05EF">
        <w:rPr>
          <w:rFonts w:asciiTheme="majorBidi" w:hAnsiTheme="majorBidi" w:cstheme="majorBidi"/>
          <w:sz w:val="24"/>
          <w:szCs w:val="24"/>
          <w:lang w:val="en-US"/>
        </w:rPr>
        <w:t xml:space="preserve"> </w:t>
      </w:r>
      <w:proofErr w:type="spellStart"/>
      <w:r w:rsidR="007C415B" w:rsidRPr="006D05EF">
        <w:rPr>
          <w:rFonts w:asciiTheme="majorBidi" w:hAnsiTheme="majorBidi" w:cstheme="majorBidi"/>
          <w:sz w:val="24"/>
          <w:szCs w:val="24"/>
          <w:lang w:val="en-US"/>
        </w:rPr>
        <w:t>surat</w:t>
      </w:r>
      <w:proofErr w:type="spellEnd"/>
      <w:r w:rsidR="00321E76" w:rsidRPr="006D05EF">
        <w:rPr>
          <w:rFonts w:asciiTheme="majorBidi" w:hAnsiTheme="majorBidi" w:cstheme="majorBidi"/>
          <w:sz w:val="24"/>
          <w:szCs w:val="24"/>
        </w:rPr>
        <w:t xml:space="preserve"> Al-Baqarah [2]: 112</w:t>
      </w:r>
      <w:r w:rsidR="00321E76" w:rsidRPr="006D05EF">
        <w:rPr>
          <w:rFonts w:asciiTheme="majorBidi" w:hAnsiTheme="majorBidi" w:cstheme="majorBidi"/>
          <w:sz w:val="24"/>
          <w:szCs w:val="24"/>
          <w:lang w:val="en-US"/>
        </w:rPr>
        <w:t xml:space="preserve"> </w:t>
      </w:r>
      <w:r w:rsidR="00452B11" w:rsidRPr="006D05EF">
        <w:rPr>
          <w:rFonts w:asciiTheme="majorBidi" w:hAnsiTheme="majorBidi" w:cstheme="majorBidi"/>
          <w:sz w:val="24"/>
          <w:szCs w:val="24"/>
          <w:lang w:val="en-US"/>
        </w:rPr>
        <w:fldChar w:fldCharType="begin" w:fldLock="1"/>
      </w:r>
      <w:r w:rsidR="00EC5518">
        <w:rPr>
          <w:rFonts w:asciiTheme="majorBidi" w:hAnsiTheme="majorBidi" w:cstheme="majorBidi"/>
          <w:sz w:val="24"/>
          <w:szCs w:val="24"/>
          <w:lang w:val="en-US"/>
        </w:rPr>
        <w:instrText>ADDIN CSL_CITATION {"citationItems":[{"id":"ITEM-1","itemData":{"DOI":"https://doi.org/10.24252/tahdis.v10i1.10065","abstract":"Penjelasan tentang konsep Studi Islam Komprenhensif dalam perspektif Qur’an dan Hadis Nabi SAW. menunjukkan bahwa Islam adalah agama yang Universal. Kata Islam tidak mempunyai hubungan dengan orang, golongan dan negri tertentu. Islam adalah nama yang diberikan oleh Allah SWT. yang tidak hanya mendatangkan rahmat bagi manusia, tetapi lebih dari itu, Islam datang untuk rahmat bagi alam semesta. Tidak hanya bagi manusia, tapi juga binatang, tumbuh\u0002tumbuhan, dan lingkungan alam semesta. Di sisi lain, Islam juga merupakan ajaran yang sempurna dan menyeluruh yang mengatur keseimbangan hidup, antara dunia dan akhirat, membahas aspek-aspek kehidupan secara menyeluruh. Hadis yang terkait dengan berbuat baik pada hewan sembelihan, dengan cara menajamkan pisau, larangan menelantarkan tanah. Demikianlah ajaran Islam, yang tak dapat dilihat atau difahami secara parsial saja, yang dikhawatirkan akan menimbulkan kesalah fahaman tentang Islam itu sendiri. Oleh sebab itu, Allah memerintahkan untuk masuk ke dalam Islam secara menyeluruh","author":[{"dropping-particle":"","family":"Wangsa","given":"Fadlina Arief","non-dropping-particle":"","parse-names":false,"suffix":""}],"container-title":"Jurnal Kajian Ilmu Hadits","id":"ITEM-1","issued":{"date-parts":[["2019"]]},"page":"28","title":"Universalitas Ajaran Islam","type":"article-journal","volume":"10"},"uris":["http://www.mendeley.com/documents/?uuid=799fb9b3-901d-4f66-9b48-d982f02ab3be"]}],"mendeley":{"formattedCitation":"(Wangsa 2019)","plainTextFormattedCitation":"(Wangsa 2019)","previouslyFormattedCitation":"(Wangsa 2019)"},"properties":{"noteIndex":0},"schema":"https://github.com/citation-style-language/schema/raw/master/csl-citation.json"}</w:instrText>
      </w:r>
      <w:r w:rsidR="00452B11" w:rsidRPr="006D05EF">
        <w:rPr>
          <w:rFonts w:asciiTheme="majorBidi" w:hAnsiTheme="majorBidi" w:cstheme="majorBidi"/>
          <w:sz w:val="24"/>
          <w:szCs w:val="24"/>
          <w:lang w:val="en-US"/>
        </w:rPr>
        <w:fldChar w:fldCharType="separate"/>
      </w:r>
      <w:r w:rsidR="00452B11" w:rsidRPr="006D05EF">
        <w:rPr>
          <w:rFonts w:asciiTheme="majorBidi" w:hAnsiTheme="majorBidi" w:cstheme="majorBidi"/>
          <w:noProof/>
          <w:sz w:val="24"/>
          <w:szCs w:val="24"/>
          <w:lang w:val="en-US"/>
        </w:rPr>
        <w:t>(Wangsa 2019)</w:t>
      </w:r>
      <w:r w:rsidR="00452B11" w:rsidRPr="006D05EF">
        <w:rPr>
          <w:rFonts w:asciiTheme="majorBidi" w:hAnsiTheme="majorBidi" w:cstheme="majorBidi"/>
          <w:sz w:val="24"/>
          <w:szCs w:val="24"/>
          <w:lang w:val="en-US"/>
        </w:rPr>
        <w:fldChar w:fldCharType="end"/>
      </w:r>
      <w:r w:rsidR="006C5A15" w:rsidRPr="006D05EF">
        <w:rPr>
          <w:rFonts w:asciiTheme="majorBidi" w:hAnsiTheme="majorBidi" w:cstheme="majorBidi"/>
          <w:sz w:val="24"/>
          <w:szCs w:val="24"/>
          <w:lang w:val="en-US"/>
        </w:rPr>
        <w:t>.</w:t>
      </w:r>
    </w:p>
    <w:p w14:paraId="6DD61516" w14:textId="34206C88" w:rsidR="00EC5518" w:rsidRDefault="00FF5710" w:rsidP="00761322">
      <w:pPr>
        <w:spacing w:after="0" w:line="240" w:lineRule="auto"/>
        <w:ind w:firstLine="567"/>
        <w:jc w:val="both"/>
        <w:rPr>
          <w:rFonts w:asciiTheme="majorBidi" w:hAnsiTheme="majorBidi" w:cstheme="majorBidi"/>
          <w:sz w:val="24"/>
          <w:szCs w:val="24"/>
          <w:lang w:val="en-US"/>
        </w:rPr>
      </w:pPr>
      <w:r w:rsidRPr="00354638">
        <w:rPr>
          <w:rFonts w:asciiTheme="majorBidi" w:hAnsiTheme="majorBidi" w:cstheme="majorBidi"/>
          <w:sz w:val="24"/>
          <w:szCs w:val="24"/>
        </w:rPr>
        <w:t>A</w:t>
      </w:r>
      <w:r w:rsidR="00EC5518" w:rsidRPr="00354638">
        <w:rPr>
          <w:rFonts w:asciiTheme="majorBidi" w:hAnsiTheme="majorBidi" w:cstheme="majorBidi"/>
          <w:sz w:val="24"/>
          <w:szCs w:val="24"/>
        </w:rPr>
        <w:t>gama mengajarkan perdamaian (</w:t>
      </w:r>
      <w:r w:rsidR="00EC5518" w:rsidRPr="00354638">
        <w:rPr>
          <w:rFonts w:asciiTheme="majorBidi" w:hAnsiTheme="majorBidi" w:cstheme="majorBidi"/>
          <w:i/>
          <w:iCs/>
          <w:sz w:val="24"/>
          <w:szCs w:val="24"/>
        </w:rPr>
        <w:t>peace),</w:t>
      </w:r>
      <w:r w:rsidR="00EC5518" w:rsidRPr="00354638">
        <w:rPr>
          <w:rFonts w:asciiTheme="majorBidi" w:hAnsiTheme="majorBidi" w:cstheme="majorBidi"/>
          <w:sz w:val="24"/>
          <w:szCs w:val="24"/>
        </w:rPr>
        <w:t xml:space="preserve"> dan tidak membenarkan kekerasan. Namun, realitasnya tidak sedikit terjadi aksi-aksi kekerasan atas nama agama. Salah satu alasan mengapa agama begitu mudah dilekatkan dengan kekerasan, barangkali karena setiap agama memiliki klaim kebenaran. Terjadinya suasana damai hari ini belum tentu menghapuskan secara radikal benih konflik, karena konflik dapat muncul kembali ke permukaan yang disebabkan faktor internal maupun eksternal. </w:t>
      </w:r>
      <w:r w:rsidR="005F01F9" w:rsidRPr="00354638">
        <w:rPr>
          <w:rFonts w:asciiTheme="majorBidi" w:hAnsiTheme="majorBidi" w:cstheme="majorBidi"/>
          <w:sz w:val="24"/>
          <w:szCs w:val="24"/>
        </w:rPr>
        <w:t>P</w:t>
      </w:r>
      <w:r w:rsidR="00EC5518" w:rsidRPr="00354638">
        <w:rPr>
          <w:rFonts w:asciiTheme="majorBidi" w:hAnsiTheme="majorBidi" w:cstheme="majorBidi"/>
          <w:sz w:val="24"/>
          <w:szCs w:val="24"/>
        </w:rPr>
        <w:t>erbedaan agama yang tidak disikapi dengan rasa </w:t>
      </w:r>
      <w:proofErr w:type="spellStart"/>
      <w:r w:rsidR="00AD4D03">
        <w:rPr>
          <w:rFonts w:asciiTheme="majorBidi" w:hAnsiTheme="majorBidi" w:cstheme="majorBidi"/>
          <w:sz w:val="24"/>
          <w:szCs w:val="24"/>
          <w:lang w:val="en-US"/>
        </w:rPr>
        <w:t>tasamuh</w:t>
      </w:r>
      <w:proofErr w:type="spellEnd"/>
      <w:r w:rsidR="00AD4D03">
        <w:rPr>
          <w:rFonts w:asciiTheme="majorBidi" w:hAnsiTheme="majorBidi" w:cstheme="majorBidi"/>
          <w:sz w:val="24"/>
          <w:szCs w:val="24"/>
          <w:lang w:val="en-US"/>
        </w:rPr>
        <w:t xml:space="preserve"> </w:t>
      </w:r>
      <w:r w:rsidR="00EC5518" w:rsidRPr="00354638">
        <w:rPr>
          <w:rFonts w:asciiTheme="majorBidi" w:hAnsiTheme="majorBidi" w:cstheme="majorBidi"/>
          <w:sz w:val="24"/>
          <w:szCs w:val="24"/>
        </w:rPr>
        <w:t xml:space="preserve">(toleransi) dari masing-masing penganut agama. Masing-masing merasa menjadi pemegang kebenaran yang berimplikasi bahwa orang lain dianggap salah. Seharusnya, meyakini suatu agama sebagai “kebenaran absolut” </w:t>
      </w:r>
      <w:r w:rsidR="000009A5">
        <w:rPr>
          <w:rFonts w:asciiTheme="majorBidi" w:hAnsiTheme="majorBidi" w:cstheme="majorBidi"/>
          <w:sz w:val="24"/>
          <w:szCs w:val="24"/>
          <w:lang w:val="en-US"/>
        </w:rPr>
        <w:t xml:space="preserve">dan </w:t>
      </w:r>
      <w:r w:rsidR="00EC5518" w:rsidRPr="00354638">
        <w:rPr>
          <w:rFonts w:asciiTheme="majorBidi" w:hAnsiTheme="majorBidi" w:cstheme="majorBidi"/>
          <w:sz w:val="24"/>
          <w:szCs w:val="24"/>
        </w:rPr>
        <w:t>tidak harus dijadikan legitimasi untuk menyalahkan orang lain</w:t>
      </w:r>
      <w:r w:rsidR="00354638">
        <w:rPr>
          <w:rFonts w:asciiTheme="majorBidi" w:hAnsiTheme="majorBidi" w:cstheme="majorBidi"/>
          <w:sz w:val="24"/>
          <w:szCs w:val="24"/>
          <w:lang w:val="en-US"/>
        </w:rPr>
        <w:t xml:space="preserve"> </w:t>
      </w:r>
      <w:r w:rsidR="00EC5518" w:rsidRPr="00354638">
        <w:rPr>
          <w:rFonts w:asciiTheme="majorBidi" w:hAnsiTheme="majorBidi" w:cstheme="majorBidi"/>
          <w:sz w:val="24"/>
          <w:szCs w:val="24"/>
        </w:rPr>
        <w:fldChar w:fldCharType="begin" w:fldLock="1"/>
      </w:r>
      <w:r w:rsidR="00EC5518" w:rsidRPr="00354638">
        <w:rPr>
          <w:rFonts w:asciiTheme="majorBidi" w:hAnsiTheme="majorBidi" w:cstheme="majorBidi"/>
          <w:sz w:val="24"/>
          <w:szCs w:val="24"/>
        </w:rPr>
        <w:instrText>ADDIN CSL_CITATION {"citationItems":[{"id":"ITEM-1","itemData":{"URL":"https://balitbangdiklat.kemenag.go.id/berita/nilai-nilai-universal-agama","author":[{"dropping-particle":"","family":"Jalil","given":"Abdul","non-dropping-particle":"","parse-names":false,"suffix":""}],"container-title":"24 oktober 2021","id":"ITEM-1","issued":{"date-parts":[["2021"]]},"page":"1","title":"Nilai-Nilai Universal Agama","type":"webpage"},"uris":["http://www.mendeley.com/documents/?uuid=166c0ab9-6403-431e-87b0-74b9416798a8"]}],"mendeley":{"formattedCitation":"(Jalil 2021)","plainTextFormattedCitation":"(Jalil 2021)"},"properties":{"noteIndex":0},"schema":"https://github.com/citation-style-language/schema/raw/master/csl-citation.json"}</w:instrText>
      </w:r>
      <w:r w:rsidR="00EC5518" w:rsidRPr="00354638">
        <w:rPr>
          <w:rFonts w:asciiTheme="majorBidi" w:hAnsiTheme="majorBidi" w:cstheme="majorBidi"/>
          <w:sz w:val="24"/>
          <w:szCs w:val="24"/>
        </w:rPr>
        <w:fldChar w:fldCharType="separate"/>
      </w:r>
      <w:r w:rsidR="00EC5518" w:rsidRPr="00354638">
        <w:rPr>
          <w:rFonts w:asciiTheme="majorBidi" w:hAnsiTheme="majorBidi" w:cstheme="majorBidi"/>
          <w:noProof/>
          <w:sz w:val="24"/>
          <w:szCs w:val="24"/>
        </w:rPr>
        <w:t>(Jalil 2021)</w:t>
      </w:r>
      <w:r w:rsidR="00EC5518" w:rsidRPr="00354638">
        <w:rPr>
          <w:rFonts w:asciiTheme="majorBidi" w:hAnsiTheme="majorBidi" w:cstheme="majorBidi"/>
          <w:sz w:val="24"/>
          <w:szCs w:val="24"/>
        </w:rPr>
        <w:fldChar w:fldCharType="end"/>
      </w:r>
      <w:r w:rsidR="00B6288C">
        <w:rPr>
          <w:rFonts w:asciiTheme="majorBidi" w:hAnsiTheme="majorBidi" w:cstheme="majorBidi"/>
          <w:sz w:val="24"/>
          <w:szCs w:val="24"/>
          <w:lang w:val="en-US"/>
        </w:rPr>
        <w:t>.</w:t>
      </w:r>
    </w:p>
    <w:p w14:paraId="5AF06FFA" w14:textId="26266DF7" w:rsidR="00B6288C" w:rsidRPr="00B6288C" w:rsidRDefault="00B6288C" w:rsidP="00761322">
      <w:pPr>
        <w:spacing w:after="0" w:line="240" w:lineRule="auto"/>
        <w:ind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Merujuk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penjelasan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ajaran</w:t>
      </w:r>
      <w:proofErr w:type="spellEnd"/>
      <w:r>
        <w:rPr>
          <w:rFonts w:asciiTheme="majorBidi" w:hAnsiTheme="majorBidi" w:cstheme="majorBidi"/>
          <w:sz w:val="24"/>
          <w:szCs w:val="24"/>
          <w:lang w:val="en-US"/>
        </w:rPr>
        <w:t xml:space="preserve"> agama </w:t>
      </w:r>
      <w:proofErr w:type="spellStart"/>
      <w:r>
        <w:rPr>
          <w:rFonts w:asciiTheme="majorBidi" w:hAnsiTheme="majorBidi" w:cstheme="majorBidi"/>
          <w:sz w:val="24"/>
          <w:szCs w:val="24"/>
          <w:lang w:val="en-US"/>
        </w:rPr>
        <w:t>sebenarnya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kebajikan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kebaikan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berdampingan</w:t>
      </w:r>
      <w:proofErr w:type="spellEnd"/>
      <w:r w:rsidR="00295860">
        <w:rPr>
          <w:rFonts w:asciiTheme="majorBidi" w:hAnsiTheme="majorBidi" w:cstheme="majorBidi"/>
          <w:sz w:val="24"/>
          <w:szCs w:val="24"/>
          <w:lang w:val="en-US"/>
        </w:rPr>
        <w:t xml:space="preserve"> </w:t>
      </w:r>
      <w:proofErr w:type="spellStart"/>
      <w:r w:rsidR="00295860">
        <w:rPr>
          <w:rFonts w:asciiTheme="majorBidi" w:hAnsiTheme="majorBidi" w:cstheme="majorBidi"/>
          <w:sz w:val="24"/>
          <w:szCs w:val="24"/>
          <w:lang w:val="en-US"/>
        </w:rPr>
        <w:t>dengan</w:t>
      </w:r>
      <w:proofErr w:type="spellEnd"/>
      <w:r w:rsidR="00295860">
        <w:rPr>
          <w:rFonts w:asciiTheme="majorBidi" w:hAnsiTheme="majorBidi" w:cstheme="majorBidi"/>
          <w:sz w:val="24"/>
          <w:szCs w:val="24"/>
          <w:lang w:val="en-US"/>
        </w:rPr>
        <w:t xml:space="preserve"> </w:t>
      </w:r>
      <w:proofErr w:type="spellStart"/>
      <w:r w:rsidR="00295860">
        <w:rPr>
          <w:rFonts w:asciiTheme="majorBidi" w:hAnsiTheme="majorBidi" w:cstheme="majorBidi"/>
          <w:sz w:val="24"/>
          <w:szCs w:val="24"/>
          <w:lang w:val="en-US"/>
        </w:rPr>
        <w:t>pelbagai</w:t>
      </w:r>
      <w:proofErr w:type="spellEnd"/>
      <w:r w:rsidR="00295860">
        <w:rPr>
          <w:rFonts w:asciiTheme="majorBidi" w:hAnsiTheme="majorBidi" w:cstheme="majorBidi"/>
          <w:sz w:val="24"/>
          <w:szCs w:val="24"/>
          <w:lang w:val="en-US"/>
        </w:rPr>
        <w:t xml:space="preserve"> </w:t>
      </w:r>
      <w:proofErr w:type="spellStart"/>
      <w:r w:rsidR="00295860">
        <w:rPr>
          <w:rFonts w:asciiTheme="majorBidi" w:hAnsiTheme="majorBidi" w:cstheme="majorBidi"/>
          <w:sz w:val="24"/>
          <w:szCs w:val="24"/>
          <w:lang w:val="en-US"/>
        </w:rPr>
        <w:t>keperluan</w:t>
      </w:r>
      <w:proofErr w:type="spellEnd"/>
      <w:r w:rsidR="00295860">
        <w:rPr>
          <w:rFonts w:asciiTheme="majorBidi" w:hAnsiTheme="majorBidi" w:cstheme="majorBidi"/>
          <w:sz w:val="24"/>
          <w:szCs w:val="24"/>
          <w:lang w:val="en-US"/>
        </w:rPr>
        <w:t xml:space="preserve"> dan </w:t>
      </w:r>
      <w:proofErr w:type="spellStart"/>
      <w:r w:rsidR="00295860">
        <w:rPr>
          <w:rFonts w:asciiTheme="majorBidi" w:hAnsiTheme="majorBidi" w:cstheme="majorBidi"/>
          <w:sz w:val="24"/>
          <w:szCs w:val="24"/>
          <w:lang w:val="en-US"/>
        </w:rPr>
        <w:t>hajat</w:t>
      </w:r>
      <w:proofErr w:type="spellEnd"/>
      <w:r w:rsidR="00295860">
        <w:rPr>
          <w:rFonts w:asciiTheme="majorBidi" w:hAnsiTheme="majorBidi" w:cstheme="majorBidi"/>
          <w:sz w:val="24"/>
          <w:szCs w:val="24"/>
          <w:lang w:val="en-US"/>
        </w:rPr>
        <w:t xml:space="preserve"> </w:t>
      </w:r>
      <w:proofErr w:type="spellStart"/>
      <w:r w:rsidR="00295860">
        <w:rPr>
          <w:rFonts w:asciiTheme="majorBidi" w:hAnsiTheme="majorBidi" w:cstheme="majorBidi"/>
          <w:sz w:val="24"/>
          <w:szCs w:val="24"/>
          <w:lang w:val="en-US"/>
        </w:rPr>
        <w:t>hidup</w:t>
      </w:r>
      <w:proofErr w:type="spellEnd"/>
      <w:r w:rsidR="00295860">
        <w:rPr>
          <w:rFonts w:asciiTheme="majorBidi" w:hAnsiTheme="majorBidi" w:cstheme="majorBidi"/>
          <w:sz w:val="24"/>
          <w:szCs w:val="24"/>
          <w:lang w:val="en-US"/>
        </w:rPr>
        <w:t>.</w:t>
      </w:r>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Konsep-konsep</w:t>
      </w:r>
      <w:proofErr w:type="spellEnd"/>
      <w:r w:rsidR="00F8202A">
        <w:rPr>
          <w:rFonts w:asciiTheme="majorBidi" w:hAnsiTheme="majorBidi" w:cstheme="majorBidi"/>
          <w:sz w:val="24"/>
          <w:szCs w:val="24"/>
          <w:lang w:val="en-US"/>
        </w:rPr>
        <w:t xml:space="preserve"> agama yang </w:t>
      </w:r>
      <w:proofErr w:type="spellStart"/>
      <w:r w:rsidR="00F8202A">
        <w:rPr>
          <w:rFonts w:asciiTheme="majorBidi" w:hAnsiTheme="majorBidi" w:cstheme="majorBidi"/>
          <w:sz w:val="24"/>
          <w:szCs w:val="24"/>
          <w:lang w:val="en-US"/>
        </w:rPr>
        <w:t>bersifat</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umum</w:t>
      </w:r>
      <w:proofErr w:type="spellEnd"/>
      <w:r w:rsidR="00F8202A">
        <w:rPr>
          <w:rFonts w:asciiTheme="majorBidi" w:hAnsiTheme="majorBidi" w:cstheme="majorBidi"/>
          <w:sz w:val="24"/>
          <w:szCs w:val="24"/>
          <w:lang w:val="en-US"/>
        </w:rPr>
        <w:t xml:space="preserve"> dan </w:t>
      </w:r>
      <w:proofErr w:type="spellStart"/>
      <w:r w:rsidR="00F8202A">
        <w:rPr>
          <w:rFonts w:asciiTheme="majorBidi" w:hAnsiTheme="majorBidi" w:cstheme="majorBidi"/>
          <w:sz w:val="24"/>
          <w:szCs w:val="24"/>
          <w:lang w:val="en-US"/>
        </w:rPr>
        <w:t>universeal</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seharusnya</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menjadi</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keyakinan</w:t>
      </w:r>
      <w:proofErr w:type="spellEnd"/>
      <w:r w:rsidR="00F8202A">
        <w:rPr>
          <w:rFonts w:asciiTheme="majorBidi" w:hAnsiTheme="majorBidi" w:cstheme="majorBidi"/>
          <w:sz w:val="24"/>
          <w:szCs w:val="24"/>
          <w:lang w:val="en-US"/>
        </w:rPr>
        <w:t xml:space="preserve"> </w:t>
      </w:r>
      <w:proofErr w:type="spellStart"/>
      <w:r w:rsidR="004416D9">
        <w:rPr>
          <w:rFonts w:asciiTheme="majorBidi" w:hAnsiTheme="majorBidi" w:cstheme="majorBidi"/>
          <w:sz w:val="24"/>
          <w:szCs w:val="24"/>
          <w:lang w:val="en-US"/>
        </w:rPr>
        <w:t>b</w:t>
      </w:r>
      <w:r w:rsidR="00F8202A">
        <w:rPr>
          <w:rFonts w:asciiTheme="majorBidi" w:hAnsiTheme="majorBidi" w:cstheme="majorBidi"/>
          <w:sz w:val="24"/>
          <w:szCs w:val="24"/>
          <w:lang w:val="en-US"/>
        </w:rPr>
        <w:t>ersama</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untuk</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memakmurkan</w:t>
      </w:r>
      <w:proofErr w:type="spellEnd"/>
      <w:r w:rsidR="00F8202A">
        <w:rPr>
          <w:rFonts w:asciiTheme="majorBidi" w:hAnsiTheme="majorBidi" w:cstheme="majorBidi"/>
          <w:sz w:val="24"/>
          <w:szCs w:val="24"/>
          <w:lang w:val="en-US"/>
        </w:rPr>
        <w:t xml:space="preserve"> </w:t>
      </w:r>
      <w:proofErr w:type="spellStart"/>
      <w:r w:rsidR="00F8202A">
        <w:rPr>
          <w:rFonts w:asciiTheme="majorBidi" w:hAnsiTheme="majorBidi" w:cstheme="majorBidi"/>
          <w:sz w:val="24"/>
          <w:szCs w:val="24"/>
          <w:lang w:val="en-US"/>
        </w:rPr>
        <w:t>kehidupan</w:t>
      </w:r>
      <w:proofErr w:type="spellEnd"/>
      <w:r w:rsidR="00F8202A">
        <w:rPr>
          <w:rFonts w:asciiTheme="majorBidi" w:hAnsiTheme="majorBidi" w:cstheme="majorBidi"/>
          <w:sz w:val="24"/>
          <w:szCs w:val="24"/>
          <w:lang w:val="en-US"/>
        </w:rPr>
        <w:t xml:space="preserve"> (dunia)</w:t>
      </w:r>
      <w:r w:rsidR="00317022">
        <w:rPr>
          <w:rFonts w:asciiTheme="majorBidi" w:hAnsiTheme="majorBidi" w:cstheme="majorBidi"/>
          <w:sz w:val="24"/>
          <w:szCs w:val="24"/>
          <w:lang w:val="en-US"/>
        </w:rPr>
        <w:t xml:space="preserve"> yang </w:t>
      </w:r>
      <w:proofErr w:type="spellStart"/>
      <w:r w:rsidR="00317022">
        <w:rPr>
          <w:rFonts w:asciiTheme="majorBidi" w:hAnsiTheme="majorBidi" w:cstheme="majorBidi"/>
          <w:sz w:val="24"/>
          <w:szCs w:val="24"/>
          <w:lang w:val="en-US"/>
        </w:rPr>
        <w:t>bermartabat</w:t>
      </w:r>
      <w:proofErr w:type="spellEnd"/>
      <w:r w:rsidR="00F8202A">
        <w:rPr>
          <w:rFonts w:asciiTheme="majorBidi" w:hAnsiTheme="majorBidi" w:cstheme="majorBidi"/>
          <w:sz w:val="24"/>
          <w:szCs w:val="24"/>
          <w:lang w:val="en-US"/>
        </w:rPr>
        <w:t>, dan</w:t>
      </w:r>
      <w:r w:rsidR="00BC6616">
        <w:rPr>
          <w:rFonts w:asciiTheme="majorBidi" w:hAnsiTheme="majorBidi" w:cstheme="majorBidi"/>
          <w:sz w:val="24"/>
          <w:szCs w:val="24"/>
          <w:lang w:val="en-US"/>
        </w:rPr>
        <w:t xml:space="preserve"> </w:t>
      </w:r>
      <w:proofErr w:type="spellStart"/>
      <w:r w:rsidR="00BC6616">
        <w:rPr>
          <w:rFonts w:asciiTheme="majorBidi" w:hAnsiTheme="majorBidi" w:cstheme="majorBidi"/>
          <w:sz w:val="24"/>
          <w:szCs w:val="24"/>
          <w:lang w:val="en-US"/>
        </w:rPr>
        <w:t>ajaran</w:t>
      </w:r>
      <w:proofErr w:type="spellEnd"/>
      <w:r w:rsidR="00BC6616">
        <w:rPr>
          <w:rFonts w:asciiTheme="majorBidi" w:hAnsiTheme="majorBidi" w:cstheme="majorBidi"/>
          <w:sz w:val="24"/>
          <w:szCs w:val="24"/>
          <w:lang w:val="en-US"/>
        </w:rPr>
        <w:t xml:space="preserve"> agama</w:t>
      </w:r>
      <w:r w:rsidR="00D7441A">
        <w:rPr>
          <w:rFonts w:asciiTheme="majorBidi" w:hAnsiTheme="majorBidi" w:cstheme="majorBidi"/>
          <w:sz w:val="24"/>
          <w:szCs w:val="24"/>
          <w:lang w:val="en-US"/>
        </w:rPr>
        <w:t xml:space="preserve"> yang </w:t>
      </w:r>
      <w:proofErr w:type="spellStart"/>
      <w:r w:rsidR="00D7441A">
        <w:rPr>
          <w:rFonts w:asciiTheme="majorBidi" w:hAnsiTheme="majorBidi" w:cstheme="majorBidi"/>
          <w:sz w:val="24"/>
          <w:szCs w:val="24"/>
          <w:lang w:val="en-US"/>
        </w:rPr>
        <w:t>absolut</w:t>
      </w:r>
      <w:proofErr w:type="spellEnd"/>
      <w:r w:rsidR="00BC6616">
        <w:rPr>
          <w:rFonts w:asciiTheme="majorBidi" w:hAnsiTheme="majorBidi" w:cstheme="majorBidi"/>
          <w:sz w:val="24"/>
          <w:szCs w:val="24"/>
          <w:lang w:val="en-US"/>
        </w:rPr>
        <w:t xml:space="preserve"> </w:t>
      </w:r>
      <w:proofErr w:type="spellStart"/>
      <w:r w:rsidR="00BC6616">
        <w:rPr>
          <w:rFonts w:asciiTheme="majorBidi" w:hAnsiTheme="majorBidi" w:cstheme="majorBidi"/>
          <w:sz w:val="24"/>
          <w:szCs w:val="24"/>
          <w:lang w:val="en-US"/>
        </w:rPr>
        <w:t>harus</w:t>
      </w:r>
      <w:proofErr w:type="spellEnd"/>
      <w:r w:rsidR="00BC6616">
        <w:rPr>
          <w:rFonts w:asciiTheme="majorBidi" w:hAnsiTheme="majorBidi" w:cstheme="majorBidi"/>
          <w:sz w:val="24"/>
          <w:szCs w:val="24"/>
          <w:lang w:val="en-US"/>
        </w:rPr>
        <w:t xml:space="preserve"> </w:t>
      </w:r>
      <w:proofErr w:type="spellStart"/>
      <w:r w:rsidR="00BC6616">
        <w:rPr>
          <w:rFonts w:asciiTheme="majorBidi" w:hAnsiTheme="majorBidi" w:cstheme="majorBidi"/>
          <w:sz w:val="24"/>
          <w:szCs w:val="24"/>
          <w:lang w:val="en-US"/>
        </w:rPr>
        <w:t>dipahami</w:t>
      </w:r>
      <w:proofErr w:type="spellEnd"/>
      <w:r w:rsidR="00BC6616">
        <w:rPr>
          <w:rFonts w:asciiTheme="majorBidi" w:hAnsiTheme="majorBidi" w:cstheme="majorBidi"/>
          <w:sz w:val="24"/>
          <w:szCs w:val="24"/>
          <w:lang w:val="en-US"/>
        </w:rPr>
        <w:t xml:space="preserve"> </w:t>
      </w:r>
      <w:proofErr w:type="spellStart"/>
      <w:r w:rsidR="00BC6616">
        <w:rPr>
          <w:rFonts w:asciiTheme="majorBidi" w:hAnsiTheme="majorBidi" w:cstheme="majorBidi"/>
          <w:sz w:val="24"/>
          <w:szCs w:val="24"/>
          <w:lang w:val="en-US"/>
        </w:rPr>
        <w:t>sebagai</w:t>
      </w:r>
      <w:proofErr w:type="spellEnd"/>
      <w:r w:rsidR="00BC6616">
        <w:rPr>
          <w:rFonts w:asciiTheme="majorBidi" w:hAnsiTheme="majorBidi" w:cstheme="majorBidi"/>
          <w:sz w:val="24"/>
          <w:szCs w:val="24"/>
          <w:lang w:val="en-US"/>
        </w:rPr>
        <w:t xml:space="preserve"> </w:t>
      </w:r>
      <w:proofErr w:type="spellStart"/>
      <w:r w:rsidR="00BC6616">
        <w:rPr>
          <w:rFonts w:asciiTheme="majorBidi" w:hAnsiTheme="majorBidi" w:cstheme="majorBidi"/>
          <w:sz w:val="24"/>
          <w:szCs w:val="24"/>
          <w:lang w:val="en-US"/>
        </w:rPr>
        <w:t>kekuatan</w:t>
      </w:r>
      <w:proofErr w:type="spellEnd"/>
      <w:r w:rsidR="00B3075D">
        <w:rPr>
          <w:rFonts w:asciiTheme="majorBidi" w:hAnsiTheme="majorBidi" w:cstheme="majorBidi"/>
          <w:sz w:val="24"/>
          <w:szCs w:val="24"/>
          <w:lang w:val="en-US"/>
        </w:rPr>
        <w:t xml:space="preserve"> </w:t>
      </w:r>
      <w:proofErr w:type="spellStart"/>
      <w:r w:rsidR="00B3075D">
        <w:rPr>
          <w:rFonts w:asciiTheme="majorBidi" w:hAnsiTheme="majorBidi" w:cstheme="majorBidi"/>
          <w:sz w:val="24"/>
          <w:szCs w:val="24"/>
          <w:lang w:val="en-US"/>
        </w:rPr>
        <w:t>keyakinan</w:t>
      </w:r>
      <w:proofErr w:type="spellEnd"/>
      <w:r w:rsidR="00B3075D">
        <w:rPr>
          <w:rFonts w:asciiTheme="majorBidi" w:hAnsiTheme="majorBidi" w:cstheme="majorBidi"/>
          <w:sz w:val="24"/>
          <w:szCs w:val="24"/>
          <w:lang w:val="en-US"/>
        </w:rPr>
        <w:t xml:space="preserve"> </w:t>
      </w:r>
      <w:proofErr w:type="spellStart"/>
      <w:r w:rsidR="00B3075D">
        <w:rPr>
          <w:rFonts w:asciiTheme="majorBidi" w:hAnsiTheme="majorBidi" w:cstheme="majorBidi"/>
          <w:sz w:val="24"/>
          <w:szCs w:val="24"/>
          <w:lang w:val="en-US"/>
        </w:rPr>
        <w:t>individu</w:t>
      </w:r>
      <w:proofErr w:type="spellEnd"/>
      <w:r w:rsidR="004E361B">
        <w:rPr>
          <w:rFonts w:asciiTheme="majorBidi" w:hAnsiTheme="majorBidi" w:cstheme="majorBidi"/>
          <w:sz w:val="24"/>
          <w:szCs w:val="24"/>
          <w:lang w:val="en-US"/>
        </w:rPr>
        <w:t xml:space="preserve"> yang </w:t>
      </w:r>
      <w:proofErr w:type="spellStart"/>
      <w:r w:rsidR="004E361B">
        <w:rPr>
          <w:rFonts w:asciiTheme="majorBidi" w:hAnsiTheme="majorBidi" w:cstheme="majorBidi"/>
          <w:sz w:val="24"/>
          <w:szCs w:val="24"/>
          <w:lang w:val="en-US"/>
        </w:rPr>
        <w:t>taat</w:t>
      </w:r>
      <w:proofErr w:type="spellEnd"/>
      <w:r w:rsidR="004E361B">
        <w:rPr>
          <w:rFonts w:asciiTheme="majorBidi" w:hAnsiTheme="majorBidi" w:cstheme="majorBidi"/>
          <w:sz w:val="24"/>
          <w:szCs w:val="24"/>
          <w:lang w:val="en-US"/>
        </w:rPr>
        <w:t xml:space="preserve"> </w:t>
      </w:r>
      <w:proofErr w:type="spellStart"/>
      <w:r w:rsidR="004E361B">
        <w:rPr>
          <w:rFonts w:asciiTheme="majorBidi" w:hAnsiTheme="majorBidi" w:cstheme="majorBidi"/>
          <w:sz w:val="24"/>
          <w:szCs w:val="24"/>
          <w:lang w:val="en-US"/>
        </w:rPr>
        <w:t>beribadah</w:t>
      </w:r>
      <w:proofErr w:type="spellEnd"/>
      <w:r w:rsidR="004E361B">
        <w:rPr>
          <w:rFonts w:asciiTheme="majorBidi" w:hAnsiTheme="majorBidi" w:cstheme="majorBidi"/>
          <w:sz w:val="24"/>
          <w:szCs w:val="24"/>
          <w:lang w:val="en-US"/>
        </w:rPr>
        <w:t>.</w:t>
      </w:r>
    </w:p>
    <w:p w14:paraId="182CA565" w14:textId="77777777" w:rsidR="00C55EDD" w:rsidRPr="006D05EF" w:rsidRDefault="00C55EDD" w:rsidP="00761322">
      <w:pPr>
        <w:spacing w:after="0" w:line="240" w:lineRule="auto"/>
        <w:jc w:val="both"/>
        <w:rPr>
          <w:rFonts w:asciiTheme="majorBidi" w:hAnsiTheme="majorBidi" w:cstheme="majorBidi"/>
          <w:sz w:val="24"/>
          <w:szCs w:val="24"/>
          <w:lang w:val="en-US"/>
        </w:rPr>
      </w:pPr>
    </w:p>
    <w:p w14:paraId="073E9270" w14:textId="1BF1CD3D" w:rsidR="000232F4" w:rsidRPr="00F00022" w:rsidRDefault="000232F4" w:rsidP="00761322">
      <w:pPr>
        <w:spacing w:after="0" w:line="240" w:lineRule="auto"/>
        <w:jc w:val="both"/>
        <w:rPr>
          <w:rFonts w:asciiTheme="majorBidi" w:hAnsiTheme="majorBidi" w:cstheme="majorBidi"/>
          <w:b/>
          <w:bCs/>
          <w:sz w:val="24"/>
          <w:szCs w:val="24"/>
          <w:lang w:val="en-US"/>
        </w:rPr>
      </w:pPr>
      <w:r w:rsidRPr="006D05EF">
        <w:rPr>
          <w:rFonts w:asciiTheme="majorBidi" w:hAnsiTheme="majorBidi" w:cstheme="majorBidi"/>
          <w:b/>
          <w:bCs/>
          <w:sz w:val="24"/>
          <w:szCs w:val="24"/>
        </w:rPr>
        <w:t>METOD</w:t>
      </w:r>
      <w:r w:rsidR="00F00022">
        <w:rPr>
          <w:rFonts w:asciiTheme="majorBidi" w:hAnsiTheme="majorBidi" w:cstheme="majorBidi"/>
          <w:b/>
          <w:bCs/>
          <w:sz w:val="24"/>
          <w:szCs w:val="24"/>
          <w:lang w:val="en-US"/>
        </w:rPr>
        <w:t>E</w:t>
      </w:r>
    </w:p>
    <w:p w14:paraId="49B72E07" w14:textId="7AD1D103" w:rsidR="00D61DFF" w:rsidRPr="00521EEA" w:rsidRDefault="007C25E6" w:rsidP="00761322">
      <w:pPr>
        <w:pStyle w:val="ListParagraph"/>
        <w:spacing w:after="120" w:line="240" w:lineRule="auto"/>
        <w:ind w:left="0" w:firstLine="567"/>
        <w:jc w:val="both"/>
        <w:rPr>
          <w:rFonts w:asciiTheme="majorBidi" w:hAnsiTheme="majorBidi" w:cstheme="majorBidi"/>
          <w:sz w:val="24"/>
          <w:szCs w:val="24"/>
        </w:rPr>
      </w:pPr>
      <w:r w:rsidRPr="006D05EF">
        <w:rPr>
          <w:rFonts w:asciiTheme="majorBidi" w:hAnsiTheme="majorBidi" w:cstheme="majorBidi"/>
          <w:sz w:val="24"/>
          <w:szCs w:val="24"/>
        </w:rPr>
        <w:t xml:space="preserve">Penelitian ini adalah penelitian kualitatif, yaitu menggunakan pendekatan </w:t>
      </w:r>
      <w:r w:rsidRPr="006D05EF">
        <w:rPr>
          <w:rFonts w:asciiTheme="majorBidi" w:hAnsiTheme="majorBidi" w:cstheme="majorBidi"/>
          <w:i/>
          <w:iCs/>
          <w:sz w:val="24"/>
          <w:szCs w:val="24"/>
        </w:rPr>
        <w:t>Symbolic Interaction</w:t>
      </w:r>
      <w:r w:rsidRPr="006D05EF">
        <w:rPr>
          <w:rFonts w:asciiTheme="majorBidi" w:hAnsiTheme="majorBidi" w:cstheme="majorBidi"/>
          <w:sz w:val="24"/>
          <w:szCs w:val="24"/>
        </w:rPr>
        <w:t xml:space="preserve"> (Interaksi Simbolik) – </w:t>
      </w:r>
      <w:r w:rsidRPr="006D05EF">
        <w:rPr>
          <w:rFonts w:asciiTheme="majorBidi" w:hAnsiTheme="majorBidi" w:cstheme="majorBidi"/>
          <w:sz w:val="24"/>
          <w:szCs w:val="24"/>
        </w:rPr>
        <w:t>pendekatan ini salah satu dalam penelitian model fenomenologis</w:t>
      </w:r>
      <w:r w:rsidR="00F20E17">
        <w:rPr>
          <w:rFonts w:asciiTheme="majorBidi" w:hAnsiTheme="majorBidi" w:cstheme="majorBidi"/>
          <w:sz w:val="24"/>
          <w:szCs w:val="24"/>
          <w:lang w:val="en-US"/>
        </w:rPr>
        <w:t xml:space="preserve">. </w:t>
      </w:r>
      <w:r w:rsidR="008640F4" w:rsidRPr="006D05EF">
        <w:rPr>
          <w:rFonts w:asciiTheme="majorBidi" w:hAnsiTheme="majorBidi" w:cstheme="majorBidi"/>
          <w:color w:val="000000" w:themeColor="text1"/>
          <w:sz w:val="24"/>
          <w:szCs w:val="24"/>
        </w:rPr>
        <w:t>F</w:t>
      </w:r>
      <w:r w:rsidRPr="006D05EF">
        <w:rPr>
          <w:rFonts w:asciiTheme="majorBidi" w:hAnsiTheme="majorBidi" w:cstheme="majorBidi"/>
          <w:color w:val="000000" w:themeColor="text1"/>
          <w:sz w:val="24"/>
          <w:szCs w:val="24"/>
        </w:rPr>
        <w:t>enomenologi adalah penelitian tentang pengalaman, tradisi-tradisi dan berbagai fenomena kebudayaan dari sebua</w:t>
      </w:r>
      <w:r w:rsidR="00EE532A">
        <w:rPr>
          <w:rFonts w:asciiTheme="majorBidi" w:hAnsiTheme="majorBidi" w:cstheme="majorBidi"/>
          <w:color w:val="000000" w:themeColor="text1"/>
          <w:sz w:val="24"/>
          <w:szCs w:val="24"/>
          <w:lang w:val="en-US"/>
        </w:rPr>
        <w:t>h</w:t>
      </w:r>
      <w:r w:rsidRPr="006D05EF">
        <w:rPr>
          <w:rFonts w:asciiTheme="majorBidi" w:hAnsiTheme="majorBidi" w:cstheme="majorBidi"/>
          <w:color w:val="000000" w:themeColor="text1"/>
          <w:sz w:val="24"/>
          <w:szCs w:val="24"/>
        </w:rPr>
        <w:t xml:space="preserve"> komunitas social (Creswell, 2007). Atau memahami fenomena social dan psikologis dari sebuah komunitas social, dari perspektif mereka para pelaku fenomena (Groenewald, 2004). Fokus fenomenologis adalah fenomena yang terjadi pada sebuah komunitas social, , melainkan pada fenomena tertentu namun dibahas secara komprehensif (Rosyada, 2020) </w:t>
      </w:r>
      <w:r w:rsidRPr="006D05EF">
        <w:rPr>
          <w:rFonts w:asciiTheme="majorBidi" w:hAnsiTheme="majorBidi" w:cstheme="majorBidi"/>
          <w:color w:val="000000" w:themeColor="text1"/>
          <w:sz w:val="24"/>
          <w:szCs w:val="24"/>
        </w:rPr>
        <w:fldChar w:fldCharType="begin" w:fldLock="1"/>
      </w:r>
      <w:r w:rsidR="001D439E" w:rsidRPr="006D05EF">
        <w:rPr>
          <w:rFonts w:asciiTheme="majorBidi" w:hAnsiTheme="majorBidi" w:cstheme="majorBidi"/>
          <w:color w:val="000000" w:themeColor="text1"/>
          <w:sz w:val="24"/>
          <w:szCs w:val="24"/>
        </w:rPr>
        <w:instrText>ADDIN CSL_CITATION {"citationItems":[{"id":"ITEM-1","itemData":{"author":[{"dropping-particle":"","family":"Dede","given":"Rosyada","non-dropping-particle":"","parse-names":false,"suffix":""}],"id":"ITEM-1","issued":{"date-parts":[["2017"]]},"publisher":"Kencana","publisher-place":"Depok","title":"Madrasah dan Profesionalisme Guru Dalam Arus Dinamika Pendidikan Islam Era Otonomi Daerah","type":"book"},"uris":["http://www.mendeley.com/documents/?uuid=88df533a-5beb-4fc9-aa21-7f9e9a1b69fb"]}],"mendeley":{"formattedCitation":"(Dede 2017)","plainTextFormattedCitation":"(Dede 2017)","previouslyFormattedCitation":"(Dede 2017)"},"properties":{"noteIndex":0},"schema":"https://github.com/citation-style-language/schema/raw/master/csl-citation.json"}</w:instrText>
      </w:r>
      <w:r w:rsidRPr="006D05EF">
        <w:rPr>
          <w:rFonts w:asciiTheme="majorBidi" w:hAnsiTheme="majorBidi" w:cstheme="majorBidi"/>
          <w:color w:val="000000" w:themeColor="text1"/>
          <w:sz w:val="24"/>
          <w:szCs w:val="24"/>
        </w:rPr>
        <w:fldChar w:fldCharType="separate"/>
      </w:r>
      <w:r w:rsidR="001D439E" w:rsidRPr="006D05EF">
        <w:rPr>
          <w:rFonts w:asciiTheme="majorBidi" w:hAnsiTheme="majorBidi" w:cstheme="majorBidi"/>
          <w:noProof/>
          <w:color w:val="000000" w:themeColor="text1"/>
          <w:sz w:val="24"/>
          <w:szCs w:val="24"/>
        </w:rPr>
        <w:t>(Dede 2017)</w:t>
      </w:r>
      <w:r w:rsidRPr="006D05EF">
        <w:rPr>
          <w:rFonts w:asciiTheme="majorBidi" w:hAnsiTheme="majorBidi" w:cstheme="majorBidi"/>
          <w:color w:val="000000" w:themeColor="text1"/>
          <w:sz w:val="24"/>
          <w:szCs w:val="24"/>
        </w:rPr>
        <w:fldChar w:fldCharType="end"/>
      </w:r>
      <w:r w:rsidRPr="006D05EF">
        <w:rPr>
          <w:rFonts w:asciiTheme="majorBidi" w:hAnsiTheme="majorBidi" w:cstheme="majorBidi"/>
          <w:sz w:val="24"/>
          <w:szCs w:val="24"/>
        </w:rPr>
        <w:t>.</w:t>
      </w:r>
    </w:p>
    <w:p w14:paraId="64C5DAA6" w14:textId="77777777" w:rsidR="007C25E6" w:rsidRPr="006D05EF" w:rsidRDefault="007C25E6" w:rsidP="00761322">
      <w:pPr>
        <w:pStyle w:val="ListParagraph"/>
        <w:numPr>
          <w:ilvl w:val="0"/>
          <w:numId w:val="2"/>
        </w:numPr>
        <w:spacing w:line="240" w:lineRule="auto"/>
        <w:ind w:left="426"/>
        <w:jc w:val="both"/>
        <w:rPr>
          <w:rFonts w:asciiTheme="majorBidi" w:hAnsiTheme="majorBidi" w:cstheme="majorBidi"/>
          <w:b/>
          <w:bCs/>
          <w:sz w:val="24"/>
          <w:szCs w:val="24"/>
        </w:rPr>
      </w:pPr>
      <w:r w:rsidRPr="006D05EF">
        <w:rPr>
          <w:rFonts w:asciiTheme="majorBidi" w:hAnsiTheme="majorBidi" w:cstheme="majorBidi"/>
          <w:b/>
          <w:bCs/>
          <w:sz w:val="24"/>
          <w:szCs w:val="24"/>
        </w:rPr>
        <w:t>Sumber Data</w:t>
      </w:r>
    </w:p>
    <w:p w14:paraId="54AF5FBC" w14:textId="5C671D09" w:rsidR="006000C8" w:rsidRPr="00F20E17" w:rsidRDefault="007C25E6" w:rsidP="00761322">
      <w:pPr>
        <w:pStyle w:val="ListParagraph"/>
        <w:spacing w:before="120" w:afterLines="50" w:after="120" w:line="240" w:lineRule="auto"/>
        <w:ind w:left="0" w:firstLine="567"/>
        <w:jc w:val="both"/>
        <w:rPr>
          <w:rFonts w:asciiTheme="majorBidi" w:hAnsiTheme="majorBidi" w:cstheme="majorBidi"/>
          <w:sz w:val="24"/>
          <w:szCs w:val="24"/>
          <w:lang w:val="en-US"/>
        </w:rPr>
      </w:pPr>
      <w:r w:rsidRPr="006D05EF">
        <w:rPr>
          <w:rFonts w:asciiTheme="majorBidi" w:hAnsiTheme="majorBidi" w:cstheme="majorBidi"/>
          <w:sz w:val="24"/>
          <w:szCs w:val="24"/>
        </w:rPr>
        <w:t>Sumber data primer penelitian adalah data-data riset di lapangan, dalam bentuk hasil wawancara mendalam, catatan observasi, maupun data dokumentasi. Wawancara dipergunakan untuk mendalami persoalan-persoalan penelitian yang ditujukan pada subjek penelitian atau narasumber yang dipilih</w:t>
      </w:r>
      <w:r w:rsidR="00F20E17">
        <w:rPr>
          <w:rFonts w:asciiTheme="majorBidi" w:hAnsiTheme="majorBidi" w:cstheme="majorBidi"/>
          <w:sz w:val="24"/>
          <w:szCs w:val="24"/>
          <w:lang w:val="en-US"/>
        </w:rPr>
        <w:t>.</w:t>
      </w:r>
    </w:p>
    <w:p w14:paraId="6C5BEEB1" w14:textId="3B4F7BD7" w:rsidR="007C25E6" w:rsidRPr="006D05EF" w:rsidRDefault="007C25E6" w:rsidP="00761322">
      <w:pPr>
        <w:pStyle w:val="ListParagraph"/>
        <w:numPr>
          <w:ilvl w:val="0"/>
          <w:numId w:val="2"/>
        </w:numPr>
        <w:spacing w:line="240" w:lineRule="auto"/>
        <w:ind w:left="426"/>
        <w:jc w:val="both"/>
        <w:rPr>
          <w:rFonts w:asciiTheme="majorBidi" w:hAnsiTheme="majorBidi" w:cstheme="majorBidi"/>
          <w:b/>
          <w:bCs/>
          <w:sz w:val="24"/>
          <w:szCs w:val="24"/>
        </w:rPr>
      </w:pPr>
      <w:r w:rsidRPr="006D05EF">
        <w:rPr>
          <w:rFonts w:asciiTheme="majorBidi" w:hAnsiTheme="majorBidi" w:cstheme="majorBidi"/>
          <w:b/>
          <w:bCs/>
          <w:sz w:val="24"/>
          <w:szCs w:val="24"/>
        </w:rPr>
        <w:t>Analisi</w:t>
      </w:r>
      <w:r w:rsidR="000E44F9">
        <w:rPr>
          <w:rFonts w:asciiTheme="majorBidi" w:hAnsiTheme="majorBidi" w:cstheme="majorBidi"/>
          <w:b/>
          <w:bCs/>
          <w:sz w:val="24"/>
          <w:szCs w:val="24"/>
          <w:lang w:val="en-US"/>
        </w:rPr>
        <w:t>s</w:t>
      </w:r>
      <w:r w:rsidRPr="006D05EF">
        <w:rPr>
          <w:rFonts w:asciiTheme="majorBidi" w:hAnsiTheme="majorBidi" w:cstheme="majorBidi"/>
          <w:b/>
          <w:bCs/>
          <w:sz w:val="24"/>
          <w:szCs w:val="24"/>
        </w:rPr>
        <w:t xml:space="preserve"> Data</w:t>
      </w:r>
    </w:p>
    <w:p w14:paraId="1AAF2F28" w14:textId="3BB71E43" w:rsidR="002D1881" w:rsidRPr="00F20E17" w:rsidRDefault="00D76B73" w:rsidP="00F20E17">
      <w:pPr>
        <w:pStyle w:val="ListParagraph"/>
        <w:spacing w:after="120" w:line="240" w:lineRule="auto"/>
        <w:ind w:left="0" w:firstLine="567"/>
        <w:jc w:val="both"/>
        <w:rPr>
          <w:rFonts w:asciiTheme="majorBidi" w:hAnsiTheme="majorBidi" w:cstheme="majorBidi"/>
          <w:sz w:val="24"/>
          <w:szCs w:val="24"/>
        </w:rPr>
      </w:pPr>
      <w:r w:rsidRPr="006D05EF">
        <w:rPr>
          <w:rFonts w:asciiTheme="majorBidi" w:hAnsiTheme="majorBidi" w:cstheme="majorBidi"/>
          <w:noProof/>
        </w:rPr>
        <mc:AlternateContent>
          <mc:Choice Requires="wpg">
            <w:drawing>
              <wp:anchor distT="0" distB="0" distL="114300" distR="114300" simplePos="0" relativeHeight="251659264" behindDoc="1" locked="0" layoutInCell="1" allowOverlap="1" wp14:anchorId="16E7238E" wp14:editId="674F5162">
                <wp:simplePos x="0" y="0"/>
                <wp:positionH relativeFrom="column">
                  <wp:posOffset>130175</wp:posOffset>
                </wp:positionH>
                <wp:positionV relativeFrom="paragraph">
                  <wp:posOffset>1885315</wp:posOffset>
                </wp:positionV>
                <wp:extent cx="2503170" cy="1562100"/>
                <wp:effectExtent l="0" t="0" r="11430" b="19050"/>
                <wp:wrapTight wrapText="bothSides">
                  <wp:wrapPolygon edited="0">
                    <wp:start x="0" y="0"/>
                    <wp:lineTo x="0" y="15015"/>
                    <wp:lineTo x="1973" y="16859"/>
                    <wp:lineTo x="1973" y="21600"/>
                    <wp:lineTo x="11671" y="21600"/>
                    <wp:lineTo x="11836" y="21073"/>
                    <wp:lineTo x="21534" y="19756"/>
                    <wp:lineTo x="21534" y="1317"/>
                    <wp:lineTo x="13479" y="0"/>
                    <wp:lineTo x="0" y="0"/>
                  </wp:wrapPolygon>
                </wp:wrapTight>
                <wp:docPr id="16" name="Group 16"/>
                <wp:cNvGraphicFramePr/>
                <a:graphic xmlns:a="http://schemas.openxmlformats.org/drawingml/2006/main">
                  <a:graphicData uri="http://schemas.microsoft.com/office/word/2010/wordprocessingGroup">
                    <wpg:wgp>
                      <wpg:cNvGrpSpPr/>
                      <wpg:grpSpPr>
                        <a:xfrm>
                          <a:off x="0" y="0"/>
                          <a:ext cx="2503170" cy="1562100"/>
                          <a:chOff x="-725585" y="2209"/>
                          <a:chExt cx="2949682" cy="2499082"/>
                        </a:xfrm>
                      </wpg:grpSpPr>
                      <wps:wsp>
                        <wps:cNvPr id="17" name="Rectangle: Rounded Corners 17"/>
                        <wps:cNvSpPr/>
                        <wps:spPr>
                          <a:xfrm>
                            <a:off x="-721189" y="2209"/>
                            <a:ext cx="1812305" cy="47680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4DFC0A" w14:textId="77777777" w:rsidR="002D1881" w:rsidRDefault="002D1881" w:rsidP="002D1881">
                              <w:pPr>
                                <w:jc w:val="center"/>
                                <w:rPr>
                                  <w:sz w:val="16"/>
                                  <w:szCs w:val="16"/>
                                </w:rPr>
                              </w:pPr>
                              <w:r>
                                <w:rPr>
                                  <w:sz w:val="16"/>
                                  <w:szCs w:val="16"/>
                                </w:rPr>
                                <w:t>Tahapan Persiapan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Rectangle: Rounded Corners 18"/>
                        <wps:cNvSpPr/>
                        <wps:spPr>
                          <a:xfrm>
                            <a:off x="1302565" y="170276"/>
                            <a:ext cx="921532" cy="20748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28E348" w14:textId="77777777" w:rsidR="002D1881" w:rsidRPr="009D6A36" w:rsidRDefault="002D1881" w:rsidP="002D1881">
                              <w:pPr>
                                <w:jc w:val="center"/>
                                <w:rPr>
                                  <w:sz w:val="14"/>
                                  <w:szCs w:val="14"/>
                                </w:rPr>
                              </w:pPr>
                              <w:r w:rsidRPr="009D6A36">
                                <w:rPr>
                                  <w:sz w:val="14"/>
                                  <w:szCs w:val="14"/>
                                </w:rPr>
                                <w:t>Sumber Data</w:t>
                              </w:r>
                            </w:p>
                            <w:p w14:paraId="39A405CB" w14:textId="77777777" w:rsidR="002D1881" w:rsidRDefault="002D1881" w:rsidP="002D1881">
                              <w:pPr>
                                <w:jc w:val="center"/>
                                <w:rPr>
                                  <w:sz w:val="16"/>
                                  <w:szCs w:val="16"/>
                                </w:rPr>
                              </w:pPr>
                              <w:r w:rsidRPr="009D6A36">
                                <w:rPr>
                                  <w:sz w:val="14"/>
                                  <w:szCs w:val="14"/>
                                </w:rPr>
                                <w:t>(Dokumen, Riset Lapangan, dan Wawancara Subjek</w:t>
                              </w:r>
                              <w:r>
                                <w:rPr>
                                  <w:sz w:val="16"/>
                                  <w:szCs w:val="16"/>
                                </w:rPr>
                                <w:t xml:space="preserve"> Penelitian)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Rectangle: Rounded Corners 19"/>
                        <wps:cNvSpPr/>
                        <wps:spPr>
                          <a:xfrm>
                            <a:off x="-721190" y="675079"/>
                            <a:ext cx="1787219" cy="62028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05F307" w14:textId="77777777" w:rsidR="002D1881" w:rsidRPr="00591DEF" w:rsidRDefault="002D1881" w:rsidP="002D1881">
                              <w:pPr>
                                <w:jc w:val="center"/>
                                <w:rPr>
                                  <w:sz w:val="16"/>
                                  <w:szCs w:val="16"/>
                                </w:rPr>
                              </w:pPr>
                              <w:r w:rsidRPr="00591DEF">
                                <w:rPr>
                                  <w:sz w:val="16"/>
                                  <w:szCs w:val="16"/>
                                </w:rPr>
                                <w:t>Pengumpulan data &amp; Observasi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Rectangle: Rounded Corners 22"/>
                        <wps:cNvSpPr/>
                        <wps:spPr>
                          <a:xfrm>
                            <a:off x="-725585" y="1295610"/>
                            <a:ext cx="1791614" cy="45496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BCDC88" w14:textId="77777777" w:rsidR="002D1881" w:rsidRPr="006869E0" w:rsidRDefault="002D1881" w:rsidP="002D1881">
                              <w:pPr>
                                <w:jc w:val="center"/>
                                <w:rPr>
                                  <w:sz w:val="18"/>
                                  <w:szCs w:val="18"/>
                                </w:rPr>
                              </w:pPr>
                              <w:r w:rsidRPr="006869E0">
                                <w:rPr>
                                  <w:sz w:val="18"/>
                                  <w:szCs w:val="18"/>
                                </w:rPr>
                                <w:t>Analisis Data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Rectangle: Rounded Corners 23"/>
                        <wps:cNvSpPr/>
                        <wps:spPr>
                          <a:xfrm>
                            <a:off x="-428734" y="1960800"/>
                            <a:ext cx="1266291" cy="54049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99D954" w14:textId="77777777" w:rsidR="002D1881" w:rsidRPr="006869E0" w:rsidRDefault="002D1881" w:rsidP="002D1881">
                              <w:pPr>
                                <w:jc w:val="center"/>
                                <w:rPr>
                                  <w:sz w:val="18"/>
                                  <w:szCs w:val="18"/>
                                </w:rPr>
                              </w:pPr>
                              <w:r w:rsidRPr="006869E0">
                                <w:rPr>
                                  <w:sz w:val="18"/>
                                  <w:szCs w:val="18"/>
                                </w:rPr>
                                <w:t>Kesimpulan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Arrow: Down 24"/>
                        <wps:cNvSpPr/>
                        <wps:spPr>
                          <a:xfrm>
                            <a:off x="-4883" y="501242"/>
                            <a:ext cx="423834" cy="150971"/>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Arrow: Down 25"/>
                        <wps:cNvSpPr/>
                        <wps:spPr>
                          <a:xfrm rot="16200000">
                            <a:off x="1063572" y="766768"/>
                            <a:ext cx="225361" cy="219142"/>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Arrow: Down 27"/>
                        <wps:cNvSpPr/>
                        <wps:spPr>
                          <a:xfrm rot="5400000">
                            <a:off x="1061307" y="1399408"/>
                            <a:ext cx="276105" cy="216574"/>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Arrow: Down 28"/>
                        <wps:cNvSpPr/>
                        <wps:spPr>
                          <a:xfrm>
                            <a:off x="-4869" y="1730871"/>
                            <a:ext cx="405939" cy="186118"/>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16E7238E" id="Group 16" o:spid="_x0000_s1026" style="position:absolute;left:0;text-align:left;margin-left:10.25pt;margin-top:148.45pt;width:197.1pt;height:123pt;z-index:-251657216;mso-width-relative:margin;mso-height-relative:margin" coordorigin="-7255,22" coordsize="29496,2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">
                <v:roundrect id="Rectangle: Rounded Corners 17" o:spid="_x0000_s1027" style="position:absolute;left:-7211;top:22;width:18122;height:4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" fillcolor="white [3201]" strokecolor="black [3213]" strokeweight="1pt">
                  <v:stroke joinstyle="miter"/>
                  <v:textbox>
                    <w:txbxContent>
                      <w:p w14:paraId="144DFC0A" w14:textId="77777777" w:rsidR="002D1881" w:rsidRDefault="002D1881" w:rsidP="002D1881">
                        <w:pPr>
                          <w:jc w:val="center"/>
                          <w:rPr>
                            <w:sz w:val="16"/>
                            <w:szCs w:val="16"/>
                          </w:rPr>
                        </w:pPr>
                        <w:r>
                          <w:rPr>
                            <w:sz w:val="16"/>
                            <w:szCs w:val="16"/>
                          </w:rPr>
                          <w:t>Tahapan Persiapan</w:t>
                        </w:r>
                      </w:p>
                    </w:txbxContent>
                  </v:textbox>
                </v:roundrect>
                <v:roundrect id="Rectangle: Rounded Corners 18" o:spid="_x0000_s1028" style="position:absolute;left:13025;top:1702;width:9215;height:20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" fillcolor="white [3201]" strokecolor="black [3213]" strokeweight="1pt">
                  <v:stroke joinstyle="miter"/>
                  <v:textbox>
                    <w:txbxContent>
                      <w:p w14:paraId="1628E348" w14:textId="77777777" w:rsidR="002D1881" w:rsidRPr="009D6A36" w:rsidRDefault="002D1881" w:rsidP="002D1881">
                        <w:pPr>
                          <w:jc w:val="center"/>
                          <w:rPr>
                            <w:sz w:val="14"/>
                            <w:szCs w:val="14"/>
                          </w:rPr>
                        </w:pPr>
                        <w:r w:rsidRPr="009D6A36">
                          <w:rPr>
                            <w:sz w:val="14"/>
                            <w:szCs w:val="14"/>
                          </w:rPr>
                          <w:t>Sumber Data</w:t>
                        </w:r>
                      </w:p>
                      <w:p w14:paraId="39A405CB" w14:textId="77777777" w:rsidR="002D1881" w:rsidRDefault="002D1881" w:rsidP="002D1881">
                        <w:pPr>
                          <w:jc w:val="center"/>
                          <w:rPr>
                            <w:sz w:val="16"/>
                            <w:szCs w:val="16"/>
                          </w:rPr>
                        </w:pPr>
                        <w:r w:rsidRPr="009D6A36">
                          <w:rPr>
                            <w:sz w:val="14"/>
                            <w:szCs w:val="14"/>
                          </w:rPr>
                          <w:t>(Dokumen, Riset Lapangan, dan Wawancara Subjek</w:t>
                        </w:r>
                        <w:r>
                          <w:rPr>
                            <w:sz w:val="16"/>
                            <w:szCs w:val="16"/>
                          </w:rPr>
                          <w:t xml:space="preserve"> Penelitian)</w:t>
                        </w:r>
                      </w:p>
                    </w:txbxContent>
                  </v:textbox>
                </v:roundrect>
                <v:roundrect id="Rectangle: Rounded Corners 19" o:spid="_x0000_s1029" style="position:absolute;left:-7211;top:6750;width:17871;height:62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" fillcolor="white [3201]" strokecolor="black [3213]" strokeweight="1pt">
                  <v:stroke joinstyle="miter"/>
                  <v:textbox>
                    <w:txbxContent>
                      <w:p w14:paraId="7705F307" w14:textId="77777777" w:rsidR="002D1881" w:rsidRPr="00591DEF" w:rsidRDefault="002D1881" w:rsidP="002D1881">
                        <w:pPr>
                          <w:jc w:val="center"/>
                          <w:rPr>
                            <w:sz w:val="16"/>
                            <w:szCs w:val="16"/>
                          </w:rPr>
                        </w:pPr>
                        <w:r w:rsidRPr="00591DEF">
                          <w:rPr>
                            <w:sz w:val="16"/>
                            <w:szCs w:val="16"/>
                          </w:rPr>
                          <w:t>Pengumpulan data &amp; Observasi</w:t>
                        </w:r>
                      </w:p>
                    </w:txbxContent>
                  </v:textbox>
                </v:roundrect>
                <v:roundrect id="Rectangle: Rounded Corners 22" o:spid="_x0000_s1030" style="position:absolute;left:-7255;top:12956;width:17915;height:45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" fillcolor="white [3201]" strokecolor="black [3213]" strokeweight="1pt">
                  <v:stroke joinstyle="miter"/>
                  <v:textbox>
                    <w:txbxContent>
                      <w:p w14:paraId="29BCDC88" w14:textId="77777777" w:rsidR="002D1881" w:rsidRPr="006869E0" w:rsidRDefault="002D1881" w:rsidP="002D1881">
                        <w:pPr>
                          <w:jc w:val="center"/>
                          <w:rPr>
                            <w:sz w:val="18"/>
                            <w:szCs w:val="18"/>
                          </w:rPr>
                        </w:pPr>
                        <w:r w:rsidRPr="006869E0">
                          <w:rPr>
                            <w:sz w:val="18"/>
                            <w:szCs w:val="18"/>
                          </w:rPr>
                          <w:t>Analisis Data</w:t>
                        </w:r>
                      </w:p>
                    </w:txbxContent>
                  </v:textbox>
                </v:roundrect>
                <v:roundrect id="Rectangle: Rounded Corners 23" o:spid="_x0000_s1031" style="position:absolute;left:-4287;top:19608;width:12662;height:5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" fillcolor="white [3201]" strokecolor="black [3213]" strokeweight="1pt">
                  <v:stroke joinstyle="miter"/>
                  <v:textbox>
                    <w:txbxContent>
                      <w:p w14:paraId="3B99D954" w14:textId="77777777" w:rsidR="002D1881" w:rsidRPr="006869E0" w:rsidRDefault="002D1881" w:rsidP="002D1881">
                        <w:pPr>
                          <w:jc w:val="center"/>
                          <w:rPr>
                            <w:sz w:val="18"/>
                            <w:szCs w:val="18"/>
                          </w:rPr>
                        </w:pPr>
                        <w:r w:rsidRPr="006869E0">
                          <w:rPr>
                            <w:sz w:val="18"/>
                            <w:szCs w:val="18"/>
                          </w:rPr>
                          <w:t>Kesimpulan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 o:spid="_x0000_s1032" type="#_x0000_t67" style="position:absolute;left:-48;top:5012;width:4237;height:1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" adj="10800" fillcolor="white [3201]" strokecolor="black [3213]" strokeweight="1pt"/>
                <v:shape id="Arrow: Down 25" o:spid="_x0000_s1033" type="#_x0000_t67" style="position:absolute;left:10635;top:7667;width:2254;height:21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" adj="10800" fillcolor="white [3201]" strokecolor="black [3213]" strokeweight="1pt"/>
                <v:shape id="Arrow: Down 27" o:spid="_x0000_s1034" type="#_x0000_t67" style="position:absolute;left:10612;top:13994;width:2761;height:21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" adj="10800" fillcolor="white [3201]" strokecolor="black [3213]" strokeweight="1pt"/>
                <v:shape id="Arrow: Down 28" o:spid="_x0000_s1035" type="#_x0000_t67" style="position:absolute;left:-48;top:17308;width:4058;height: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" adj="10800" fillcolor="white [3201]" strokecolor="black [3213]" strokeweight="1pt"/>
                <w10:wrap type="tight"/>
              </v:group>
            </w:pict>
          </mc:Fallback>
        </mc:AlternateContent>
      </w:r>
      <w:r w:rsidR="007C25E6" w:rsidRPr="006D05EF">
        <w:rPr>
          <w:rFonts w:asciiTheme="majorBidi" w:hAnsiTheme="majorBidi" w:cstheme="majorBidi"/>
          <w:sz w:val="24"/>
          <w:szCs w:val="24"/>
        </w:rPr>
        <w:t>Observasi atau pengamatan dipergunakan untuk mendapatkan gambaran langsung dari sasaran yang diteliti, meliputi suasana baik fisik maupun psikis, prosesi, properti, dan perilaku pihak-pihak terlibat dalam tradisi yang diteliti. Adapun dokumentasi digunakan untuk mendapatkan data-data dengan cara mengumpulkan dokumen-dokumen sebanyak mungkin yang relevan dengan bahasan penelitian. Termasuk mendokumentasikan kejadian, peristiwa yang berkaitan dengan kepentingan penelitian.</w:t>
      </w:r>
      <w:r w:rsidR="00DC7F80">
        <w:rPr>
          <w:rFonts w:asciiTheme="majorBidi" w:hAnsiTheme="majorBidi" w:cstheme="majorBidi"/>
          <w:sz w:val="24"/>
          <w:szCs w:val="24"/>
          <w:lang w:val="en-US"/>
        </w:rPr>
        <w:t xml:space="preserve"> </w:t>
      </w:r>
      <w:r w:rsidR="007C25E6" w:rsidRPr="006D05EF">
        <w:rPr>
          <w:rFonts w:asciiTheme="majorBidi" w:hAnsiTheme="majorBidi" w:cstheme="majorBidi"/>
          <w:sz w:val="24"/>
          <w:szCs w:val="24"/>
        </w:rPr>
        <w:t>Alir dan penggalian data penelitian dapat digambarkan dalam bagan berikut:</w:t>
      </w:r>
    </w:p>
    <w:p w14:paraId="287834FA" w14:textId="1185EB81" w:rsidR="000232F4" w:rsidRPr="006D05EF" w:rsidRDefault="000232F4" w:rsidP="00761322">
      <w:pPr>
        <w:spacing w:after="0" w:line="240" w:lineRule="auto"/>
        <w:jc w:val="both"/>
        <w:rPr>
          <w:rFonts w:asciiTheme="majorBidi" w:hAnsiTheme="majorBidi" w:cstheme="majorBidi"/>
          <w:b/>
          <w:bCs/>
          <w:sz w:val="24"/>
          <w:szCs w:val="24"/>
        </w:rPr>
      </w:pPr>
      <w:r w:rsidRPr="006D05EF">
        <w:rPr>
          <w:rFonts w:asciiTheme="majorBidi" w:hAnsiTheme="majorBidi" w:cstheme="majorBidi"/>
          <w:b/>
          <w:bCs/>
          <w:sz w:val="24"/>
          <w:szCs w:val="24"/>
        </w:rPr>
        <w:lastRenderedPageBreak/>
        <w:t>HASIL PEMBAHASAN</w:t>
      </w:r>
    </w:p>
    <w:p w14:paraId="024A203D" w14:textId="02BEEFB8" w:rsidR="002D1881" w:rsidRPr="00027CF5" w:rsidRDefault="002D1881" w:rsidP="00761322">
      <w:pPr>
        <w:pStyle w:val="ListParagraph"/>
        <w:numPr>
          <w:ilvl w:val="0"/>
          <w:numId w:val="11"/>
        </w:numPr>
        <w:spacing w:after="0" w:line="240" w:lineRule="auto"/>
        <w:ind w:left="426"/>
        <w:jc w:val="both"/>
        <w:rPr>
          <w:rFonts w:asciiTheme="majorBidi" w:hAnsiTheme="majorBidi" w:cstheme="majorBidi"/>
          <w:b/>
          <w:sz w:val="24"/>
          <w:szCs w:val="24"/>
        </w:rPr>
      </w:pPr>
      <w:r w:rsidRPr="00027CF5">
        <w:rPr>
          <w:rFonts w:asciiTheme="majorBidi" w:hAnsiTheme="majorBidi" w:cstheme="majorBidi"/>
          <w:b/>
          <w:bCs/>
          <w:sz w:val="24"/>
          <w:szCs w:val="24"/>
        </w:rPr>
        <w:t>Karakter dalam Pengaruh Kehidupan Global</w:t>
      </w:r>
    </w:p>
    <w:p w14:paraId="70C36DAB" w14:textId="77777777" w:rsidR="002D1881" w:rsidRPr="006D05EF" w:rsidRDefault="002D1881" w:rsidP="00761322">
      <w:pPr>
        <w:spacing w:after="0" w:line="240" w:lineRule="auto"/>
        <w:ind w:right="13" w:firstLine="567"/>
        <w:jc w:val="both"/>
        <w:rPr>
          <w:rFonts w:asciiTheme="majorBidi" w:hAnsiTheme="majorBidi" w:cstheme="majorBidi"/>
          <w:bCs/>
          <w:sz w:val="24"/>
          <w:szCs w:val="24"/>
        </w:rPr>
      </w:pPr>
      <w:r w:rsidRPr="006D05EF">
        <w:rPr>
          <w:rFonts w:asciiTheme="majorBidi" w:hAnsiTheme="majorBidi" w:cstheme="majorBidi"/>
          <w:bCs/>
          <w:sz w:val="24"/>
          <w:szCs w:val="24"/>
        </w:rPr>
        <w:t xml:space="preserve">Dunia kehidupan di masyarakat tidak dapat dilepaskan dari pengaruh kehidupan secara global. Hal tersebut karena masyarakat adalah sekumpulan atau sekelompok orang dengan berbagai individu, etnis, suku, dan latar belakang serta profesi dan aktivitas yang begitu kompleks terjadi dalam kehidupan masyarakat. Keragaman tersebut melebur dan mempengaruhi sikap dan gerak setiap individu. Akulturasi budaya telah menyatu dan mensebadi dalam interaksi satu dengan lainnya. </w:t>
      </w:r>
    </w:p>
    <w:p w14:paraId="14532B18" w14:textId="77777777" w:rsidR="002D1881" w:rsidRPr="006D05EF" w:rsidRDefault="002D1881" w:rsidP="00761322">
      <w:pPr>
        <w:spacing w:after="0" w:line="240" w:lineRule="auto"/>
        <w:ind w:right="13" w:firstLine="567"/>
        <w:jc w:val="both"/>
        <w:rPr>
          <w:rFonts w:asciiTheme="majorBidi" w:hAnsiTheme="majorBidi" w:cstheme="majorBidi"/>
          <w:bCs/>
          <w:sz w:val="24"/>
          <w:szCs w:val="24"/>
        </w:rPr>
      </w:pPr>
      <w:r w:rsidRPr="006D05EF">
        <w:rPr>
          <w:rFonts w:asciiTheme="majorBidi" w:hAnsiTheme="majorBidi" w:cstheme="majorBidi"/>
          <w:bCs/>
          <w:sz w:val="24"/>
          <w:szCs w:val="24"/>
        </w:rPr>
        <w:t>Dalam pada itu. termasuk ke dalamnya masyarakat asal pedesaan yang menjadi urban dan masyarakat yang telah berdomisi di lingkungan RW 015 Jakasampurna Bekasi. Strata dan tingkat Pendidikan dan pengetahuan masyarakat yang terus bergulir seiring dengan modernitas kehidupan yang mempengaruhi sebagai akibat dari globalisasi, juga menjadi pemicu dan berpengaruh dalam karakter suatu masyarakat dalam kehidupannya. Diantara karakter global pada kehidupan manusia saat ini, tampak muncul sifat dan karakter transaksional, materialis, pragmatis, dan hedonis.</w:t>
      </w:r>
    </w:p>
    <w:p w14:paraId="55A8E666" w14:textId="5D45F947" w:rsidR="002D1881" w:rsidRPr="006D05EF" w:rsidRDefault="002D1881" w:rsidP="00761322">
      <w:pPr>
        <w:spacing w:after="0" w:line="240" w:lineRule="auto"/>
        <w:ind w:right="13" w:firstLine="567"/>
        <w:jc w:val="both"/>
        <w:rPr>
          <w:rFonts w:asciiTheme="majorBidi" w:hAnsiTheme="majorBidi" w:cstheme="majorBidi"/>
          <w:sz w:val="24"/>
          <w:szCs w:val="24"/>
        </w:rPr>
      </w:pPr>
      <w:r w:rsidRPr="006D05EF">
        <w:rPr>
          <w:rFonts w:asciiTheme="majorBidi" w:hAnsiTheme="majorBidi" w:cstheme="majorBidi"/>
          <w:sz w:val="24"/>
          <w:szCs w:val="24"/>
        </w:rPr>
        <w:t xml:space="preserve">Karakter transaksional muncul sebagai akibat kehidupan global yang bersifat serba materialis dalam dialek interaksi kehidupan antar manusia dan dunia dengan segala aspeknya saat sekarang. Maka, karakter transaksioanl dapat dipahami bahwa karakter berdasarkan suatu sistem timbal balik (transaksi) yang menguntungkan </w:t>
      </w:r>
      <w:r w:rsidRPr="006D05EF">
        <w:rPr>
          <w:rFonts w:asciiTheme="majorBidi" w:hAnsiTheme="majorBidi" w:cstheme="majorBidi"/>
          <w:i/>
          <w:iCs/>
          <w:sz w:val="24"/>
          <w:szCs w:val="24"/>
        </w:rPr>
        <w:t>(mutual system of reinforcement)</w:t>
      </w:r>
      <w:r w:rsidRPr="006D05EF">
        <w:rPr>
          <w:rFonts w:asciiTheme="majorBidi" w:hAnsiTheme="majorBidi" w:cstheme="majorBidi"/>
          <w:sz w:val="24"/>
          <w:szCs w:val="24"/>
        </w:rPr>
        <w:t xml:space="preserve">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{"citationItems":[{"id":"ITEM-1","itemData":{"abstract":"Dalam penelitian ini tujuannya adalah untuk melakukan pengujian secara sistematis Pengaruh Gaya Kepemimpinan Transaksional Dan Transformasional, Motivasi Serta Kompetensi Terhadap Kinerja Karyawan PT. Sanjayatama Lestari. Sampel yang digunakan adalah karyawan PT. Sanjayatama Lestari dengan jumlah responden sebanyak 95 orang. Analisis yang digunakan adalah regresi linear berganda. Penelitian ini menguji 5 variabel yaitu Gaya Kepemimpinan Transaksional (X1), Gaya Kepemimpinan Transformasional (X2), Motivasi (X3) dan Kompetensi (X4) sebagai variabel bebas dan kinerja (Y) sebagai variabel terikat. Pengujian secara parsial menunjukkan bahwa gaya kepemimpinan transaksional berpengaruh sebesar 3,876 (positif dan signifikan) terhadap kinerja. Gaya kepemimpinan transformasional juga berpengaruh secara signifikan sebesar 3,128. Selanjutnya, motivasi juga mempunyai pengaruh secara signifikan sebesar 4,210 dan yang terakhir yaitu kompetensi berpengaruh secara signifikan sebesar 6,283","author":[{"dropping-particle":"","family":"Oktora","given":"Jublina","non-dropping-particle":"","parse-names":false,"suffix":""}],"container-title":"Dinamika Manajemen dan Bisnis","id":"ITEM-1","issue":"Kepemimpinan Transaksional","issued":{"date-parts":[["2021"]]},"page":"24","title":"Pengaruh Gaya Kepemimpinan Transaksional dan Transformasional, Motivasi serta Kompetensi Terhadap Kinerja Karyawan PT. Sanjaya Lestari","type":"article-journal"},"uris":["http://www.mendeley.com/documents/?uuid=1129ab70-91f1-4ec2-bcc3-6b972fd760a4"]}],"mendeley":{"formattedCitation":"(Oktora 2021)","plainTextFormattedCitation":"(Oktora 2021)","previouslyFormattedCitation":"(Oktora 2021)"},"properties":{"noteIndex":0},"schema":"https://github.com/citation-style-language/schema/raw/master/csl-citation.json"}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(Oktora 2021)</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xml:space="preserve">. Dalam pada ini, interaksi social yang terjadi dalam kehidupan saat ini – sering kali berhitung dengan untung dan rugi sebagai akibat pengaruh kehidupan global. Wajar, jika hal ini mengikis sifat dan sikap gotong royong yang pernah ada di kampung-kampung seperti di Kampung Dua RW 015 Jakasampurna dahulu. Sikap dan karakter transaksioanl yang menggantikan sikap </w:t>
      </w:r>
      <w:r w:rsidRPr="006D05EF">
        <w:rPr>
          <w:rFonts w:asciiTheme="majorBidi" w:hAnsiTheme="majorBidi" w:cstheme="majorBidi"/>
          <w:sz w:val="24"/>
          <w:szCs w:val="24"/>
        </w:rPr>
        <w:t>gotong royong dan kebersamaan, hampir senada dengan sifat materialis. Namun, materialis lebih kepada yang bersifat materi, bisa berupa uang, kebendaan dan keuntungan timbal balik yang dapat dirasa dan memiliki nilai bagi individu seseorang.</w:t>
      </w:r>
    </w:p>
    <w:p w14:paraId="4B9BB71D" w14:textId="78C865A2" w:rsidR="002D1881" w:rsidRPr="006D05EF" w:rsidRDefault="002D1881" w:rsidP="00761322">
      <w:pPr>
        <w:spacing w:after="0" w:line="240" w:lineRule="auto"/>
        <w:ind w:right="13" w:firstLine="567"/>
        <w:jc w:val="both"/>
        <w:rPr>
          <w:rFonts w:asciiTheme="majorBidi" w:hAnsiTheme="majorBidi" w:cstheme="majorBidi"/>
          <w:sz w:val="24"/>
          <w:szCs w:val="24"/>
        </w:rPr>
      </w:pPr>
      <w:r w:rsidRPr="006D05EF">
        <w:rPr>
          <w:rFonts w:asciiTheme="majorBidi" w:hAnsiTheme="majorBidi" w:cstheme="majorBidi"/>
          <w:sz w:val="24"/>
          <w:szCs w:val="24"/>
        </w:rPr>
        <w:t xml:space="preserve">Sementara, pragmatisme berasal dari kata pragma (bahasa Yunani) yang berarti tindakan, perbuatan. Karakter ini berpandangan bahwa kriteria kebenaran sesuatu ialah apakah sesuatu itu memiliki kegunaan bagi kehidupan nyata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{"citationItems":[{"id":"ITEM-1","itemData":{"abstract":"Pragmatisme mengajarkan bahwa tujuan berfikir adalah kemajuan hidup, yakni untuk memajukan dan memperkaya kehidupan. Nilai pengetahuan manusia dinilai dan diukur dengan kehidupan praktis. Menurut James “tidak ada ukuran untuk menilai kebenaran absolut, benar atau palsunya pikiran akan terbukti di dalam penggunaannya dalam praktik dan tergantung dari berhasil atau tidaknya tindakan tersebut. Esensi potensial pendidikan, Pendidikan: suatu daya yang mampu membuat manusia berada di dalam kepribadiannya sebagai manusia, bukan makhluk lain. Pendidikan menumbuhkembangkan “kecerdasan inteligensia”. Eseensi konkrit pendidikan, Pendidikan: suatu daya yang mampu membuat setiap manusia individu berkesadaran utuh terhadap hakikat keberadaanya berdasar nilai asal usul dan tujuan kehidupannya. Berdasar kecerdasan spritual dan kecerdasan intelektual, hakikat konkrit pendidikan menekankan pada “kecerdasan emosional” yaitu kemampuan individu dalam mengendalikan perilakunya agar senantiasa sesuai dengan nilai asal usul dan tujuan kehidupan.Potensi manusia ditumbuhkan secara seimbang dan terpadu agar spirit manusia semakin cerdas.Manusia yang eksis dalam kecerdasan spiritualnya cenderung berwawasan luas dan mendalam, yang membuka untuk memasuki dunia transenden.","author":[{"dropping-particle":"","family":"M. Thaib","given":"Razali","non-dropping-particle":"","parse-names":false,"suffix":""}],"container-title":"Intelektualita (Kajian Pendidikan, Manajemen, Supervisi Kepemimpinan, Psikologi dan Konseling)","id":"ITEM-1","issue":"Pragmatisme","issued":{"date-parts":[["2016"]]},"page":"15","title":"Pragmatisme: Konsep Utilitas dalam Pendidikan","type":"article-journal","volume":"4"},"uris":["http://www.mendeley.com/documents/?uuid=6fe94b51-c594-417a-ad35-9dfc2805af8f"]}],"mendeley":{"formattedCitation":"(M. Thaib 2016)","plainTextFormattedCitation":"(M. Thaib 2016)","previouslyFormattedCitation":"(M. Thaib 2016)"},"properties":{"noteIndex":0},"schema":"https://github.com/citation-style-language/schema/raw/master/csl-citation.json"}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(M. Thaib 2016)</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Merujuk pada pengertian ini dapat dipahami bahwa karakter pragmatis, dapat berarti karakter seseorang yang selalu berorientasi pada hasil, tujuan, dan maanfaat yang didapatkan. Profil ini juga kadang meligkupi pribadi seseorang dalam berinteraksi kehidupan di lingkungan masyarakat, dan sekaligus sebagai akulturasi budaya dalam kehidupan. Dalam pada ini bisa saja bersifat positif, dan juga berorientasi negative jika dilekatkan pada sifat individu seseorang dalam interaksi social.</w:t>
      </w:r>
    </w:p>
    <w:p w14:paraId="2FCCA821" w14:textId="0F6CA892" w:rsidR="002D1881" w:rsidRPr="006D05EF" w:rsidRDefault="002D1881" w:rsidP="00761322">
      <w:pPr>
        <w:spacing w:after="0" w:line="240" w:lineRule="auto"/>
        <w:ind w:right="13" w:firstLine="567"/>
        <w:jc w:val="both"/>
        <w:rPr>
          <w:rFonts w:asciiTheme="majorBidi" w:hAnsiTheme="majorBidi" w:cstheme="majorBidi"/>
          <w:sz w:val="24"/>
          <w:szCs w:val="24"/>
        </w:rPr>
      </w:pPr>
      <w:r w:rsidRPr="006D05EF">
        <w:rPr>
          <w:rFonts w:asciiTheme="majorBidi" w:hAnsiTheme="majorBidi" w:cstheme="majorBidi"/>
          <w:sz w:val="24"/>
          <w:szCs w:val="24"/>
        </w:rPr>
        <w:t xml:space="preserve">Demikian pula halnya, sifat hedonis, yaitu sifat berkeinginan pada apa yang disukai dan disenangi. Sifat hedonis merupakan pandangan hidup yang mementingkan kesenangan hidup. Menurut Lorens, yang dimaksud hedonism ialah konsep moral yang menyamakan kebaikan dengan kesenangan. selanjutnya, hedonisme juga dipahami sebagai satu sistem nilai barat yang menilai kebaikan hanyalah semata-mata kesenangan </w:t>
      </w:r>
      <w:r w:rsidRPr="006D05EF">
        <w:rPr>
          <w:rFonts w:asciiTheme="majorBidi" w:hAnsiTheme="majorBidi" w:cstheme="majorBidi"/>
          <w:i/>
          <w:iCs/>
          <w:sz w:val="24"/>
          <w:szCs w:val="24"/>
        </w:rPr>
        <w:t>(pleasure)</w:t>
      </w:r>
      <w:r w:rsidRPr="006D05EF">
        <w:rPr>
          <w:rFonts w:asciiTheme="majorBidi" w:hAnsiTheme="majorBidi" w:cstheme="majorBidi"/>
          <w:sz w:val="24"/>
          <w:szCs w:val="24"/>
        </w:rPr>
        <w:t xml:space="preserve"> yang sama dengan nilai moral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{"citationItems":[{"id":"ITEM-1","itemData":{"abstract":"Menurut kamus dewan bahasa, perkataan hedonisme adalah bermaksud pegangan atau pandangan hidup yang mementingkan keseronokan atau kesenangan hidup. Salah satu isu terkini adalah generasi sekarang tanpa segan silu menolak nasihat daripada para ilmuwan tentang keburukan mengutamakan keseronokan yang melampaui batas. Bahkan ada yang melawan serta mempertikaikan tentang keseronokan yang mereka lakukan tersebut adalah tidak salah, malah mereka mengatakan bahawa hanya sekadar ingin melepaskan tekanan dan berhibur. Justeru, kajian ini dilakukan untuk mengetahui tentang keburukan pengaruh hedonisme pada generasi sekarang jika tidak dibanteras dari sekarang. Kajian ini dilakukan secara dua kaedah iaitu, kualitatif yang di mana dapatan kajian diperolehi daripada sumber perpustakaan dan secara kuantitatif dengan menggunakan soal selidik. Dapatan kajian mendapati bahawa terdapat beberapa faktor utama pengaruh budaya hedonisme seperti pengaruh media massa, rakan sebaya, wujudnya pusat hiburan, pengaruh institusi kekeluargaan, kurang pengawalan ibubapa dan kurang pegangan agama. Selain itu, terdapat juga implikasi daripada penularan budaya ini yang menyebabkan generasi muda kini lupa akan matlamat hidup sebenar. Oleh itu, kajian ini dapat dijadikan sebagai ikhtibar agar pengaruh budaya hedonisme dapat dikurangkan dan generasi kini dapat menerima segala teguran dan nasihat dari para ilmuwan tentang hukum hakam yang telah ditetapkan oleh Allah.","author":[{"dropping-particle":"","family":"Bt Rohimi","given":"Afifah Raihanah","non-dropping-particle":"","parse-names":false,"suffix":""}],"container-title":"Persidangan Antarabangsa Sains Sosial dan Kemanusiaan ke-7 (PASAK)","id":"ITEM-1","issued":{"date-parts":[["2022"]]},"publisher":"PASAK-7","publisher-place":"Malaysia","title":"Pengaruh Budaya Hedonisme Kepada Generasi Muda pada Era Zaman Sekarang","type":"paper-conference"},"uris":["http://www.mendeley.com/documents/?uuid=547d48cc-ade8-4ec3-ba77-d0c585a16548"]}],"mendeley":{"formattedCitation":"(Bt Rohimi 2022)","plainTextFormattedCitation":"(Bt Rohimi 2022)","previouslyFormattedCitation":"(Bt Rohimi 2022)"},"properties":{"noteIndex":0},"schema":"https://github.com/citation-style-language/schema/raw/master/csl-citation.json"}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(Bt Rohimi 2022)</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Sikap dan sifat hedonism ini berpotensi berkecenderungan melanggar tatanan nilai dan moral kehidupan.</w:t>
      </w:r>
    </w:p>
    <w:p w14:paraId="595AD699" w14:textId="21492EA4" w:rsidR="002D1881" w:rsidRPr="006D05EF" w:rsidRDefault="002D1881" w:rsidP="00761322">
      <w:pPr>
        <w:spacing w:after="0" w:line="240" w:lineRule="auto"/>
        <w:ind w:right="13" w:firstLine="567"/>
        <w:jc w:val="both"/>
        <w:rPr>
          <w:rFonts w:asciiTheme="majorBidi" w:hAnsiTheme="majorBidi" w:cstheme="majorBidi"/>
          <w:sz w:val="24"/>
          <w:szCs w:val="24"/>
        </w:rPr>
      </w:pPr>
      <w:r w:rsidRPr="006D05EF">
        <w:rPr>
          <w:rFonts w:asciiTheme="majorBidi" w:hAnsiTheme="majorBidi" w:cstheme="majorBidi"/>
          <w:sz w:val="24"/>
          <w:szCs w:val="24"/>
        </w:rPr>
        <w:t xml:space="preserve">Pengaruh global kehidupan tersebut, dalam interaksi social kadang muncul dalam berkehidupan di masyarakat. Hal tersebut, tentu saja tidak dapat dinafikan dari masyarakat RW 015 Jakasampurna Bekasi, sebagai akibat akulturasi budaya dan pengaruh teknologi yang telah merambah, serta tidak terelakan aksesnya ke dalam kehidupan setiap individu </w:t>
      </w:r>
      <w:r w:rsidRPr="006D05EF">
        <w:rPr>
          <w:rFonts w:asciiTheme="majorBidi" w:hAnsiTheme="majorBidi" w:cstheme="majorBidi"/>
          <w:sz w:val="24"/>
          <w:szCs w:val="24"/>
        </w:rPr>
        <w:lastRenderedPageBreak/>
        <w:t>masyarakat melalui HP, Gadjet dan aplikasi group yang ada di dalamnya. Ini merupakan pengaruh eksternal yang melingkupi interaksi kehidupan. Selain itu, pengaruh interaksi internal yang ada dalam jiwa manusia itu sendiri yang tumbuh dan muncul pada setiap gerak hidup individu masyarakat, seperti yang dijelaskan dalam pandangan psikologi.</w:t>
      </w:r>
    </w:p>
    <w:p w14:paraId="0F8EFDF5" w14:textId="77777777" w:rsidR="00FF570F" w:rsidRPr="006D05EF" w:rsidRDefault="00FF570F" w:rsidP="00761322">
      <w:pPr>
        <w:spacing w:after="0" w:line="240" w:lineRule="auto"/>
        <w:ind w:right="13" w:firstLine="567"/>
        <w:jc w:val="both"/>
        <w:rPr>
          <w:rFonts w:asciiTheme="majorBidi" w:hAnsiTheme="majorBidi" w:cstheme="majorBidi"/>
          <w:sz w:val="24"/>
          <w:szCs w:val="24"/>
        </w:rPr>
      </w:pPr>
    </w:p>
    <w:p w14:paraId="3CBBC004" w14:textId="2ACB4C85" w:rsidR="00596660" w:rsidRPr="008746FE" w:rsidRDefault="00596660" w:rsidP="00761322">
      <w:pPr>
        <w:pStyle w:val="ListParagraph"/>
        <w:numPr>
          <w:ilvl w:val="0"/>
          <w:numId w:val="11"/>
        </w:numPr>
        <w:spacing w:after="0" w:line="240" w:lineRule="auto"/>
        <w:ind w:left="284" w:right="80"/>
        <w:jc w:val="both"/>
        <w:rPr>
          <w:rFonts w:asciiTheme="majorBidi" w:hAnsiTheme="majorBidi" w:cstheme="majorBidi"/>
          <w:b/>
          <w:bCs/>
          <w:sz w:val="24"/>
          <w:szCs w:val="24"/>
        </w:rPr>
      </w:pPr>
      <w:r w:rsidRPr="008746FE">
        <w:rPr>
          <w:rFonts w:asciiTheme="majorBidi" w:hAnsiTheme="majorBidi" w:cstheme="majorBidi"/>
          <w:b/>
          <w:bCs/>
          <w:sz w:val="24"/>
          <w:szCs w:val="24"/>
        </w:rPr>
        <w:t>Type dan Karakter Manusia dalam Psikologi</w:t>
      </w:r>
    </w:p>
    <w:p w14:paraId="09C22309" w14:textId="2B2CBE65" w:rsidR="00596660" w:rsidRPr="006D05EF" w:rsidRDefault="00596660"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 xml:space="preserve">Secara psikologi, manusia tidak dapat dilepaskan dari pengaruh bawaan lahirnya (psikis). Dalam ilmu psikologi manusia memilik empat karakter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URL":"https://www.detik.com/edu/detikpedia/d-5949857/ada-4-tipe-karakter-manusia-menurut-psikologi-siswa-yang-mana-nih","author":[{"dropping-particle":"","family":"Zulfikar","given":"Fakhri","non-dropping-particle":"","parse-names":false,"suffix":""}],"container-title":"detikedu","id":"ITEM-1","issued":{"date-parts":[["2022"]]},"page":"2","title":"Ada 4 Tipe Karakter Manusia Menurut Psikologi","type":"webpage"},"uris":["http://www.mendeley.com/documents/?uuid=53edf650-f596-4c76-be2e-754344edbf29"]}],"mendeley":{"formattedCitation":"(Zulfikar 2022)","plainTextFormattedCitation":"(Zulfikar 2022)","previouslyFormattedCitation":"(Zulfikar 2022)"},"properties":{"noteIndex":0},"schema":"https://github.com/citation-style-language/schema/raw/master/csl-citation.json"}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(Zulfikar 2022)</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xml:space="preserve">. Zulfikar, menyebutnya dengan 4 Jenis Kepribadian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URL":"https://onlinelearning.binus.ac.id/2021/05/05/4-jenis-kepribadian-manusia-kalau-kamu-yang-mana/","accessed":{"date-parts":[["2023","1","16"]]},"author":[{"dropping-particle":"","family":"University","given":"Binus","non-dropping-particle":"","parse-names":false,"suffix":""}],"container-title":"online learning","id":"ITEM-1","issued":{"date-parts":[["2021"]]},"page":"1","title":"4 Jenis Kepribadian Manusia","type":"webpage"},"uris":["http://www.mendeley.com/documents/?uuid=f41848f3-9df1-4922-9870-50a2af6de289"]}],"mendeley":{"formattedCitation":"(University 2021)","plainTextFormattedCitation":"(University 2021)","previouslyFormattedCitation":"(University 2021)"},"properties":{"noteIndex":0},"schema":"https://github.com/citation-style-language/schema/raw/master/csl-citation.json"}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(University 2021)</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xml:space="preserve">, dan Ayu menjelaskan dalam 7 kategori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{"citationItems":[{"id":"ITEM-1","itemData":{"author":[{"dropping-particle":"","family":"Ayu","given":"","non-dropping-particle":"","parse-names":false,"suffix":""}],"container-title":"Organisasi.co.id","id":"ITEM-1","issued":{"date-parts":[["2022"]]},"page":"7","title":"Jurnal Psikologi Kepribadian: Definisi dan 7 kategori","type":"webpage"},"uris":["http://www.mendeley.com/documents/?uuid=6f76bdf2-831e-4541-97c4-e5ab5d8a428a"]}],"mendeley":{"formattedCitation":"(Ayu 2022)","plainTextFormattedCitation":"(Ayu 2022)","previouslyFormattedCitation":"(Ayu 2022)"},"properties":{"noteIndex":0},"schema":"https://github.com/citation-style-language/schema/raw/master/csl-citation.json"}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(Ayu 2022)</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xml:space="preserve">. Karakter dalam tipe-tipe, dan ciri-cirinya dapat diungkapkan sebagai berikut: </w:t>
      </w:r>
    </w:p>
    <w:p w14:paraId="57409CF4" w14:textId="714B2C83" w:rsidR="00596660" w:rsidRPr="006D05EF" w:rsidRDefault="00BA7B45" w:rsidP="00761322">
      <w:pPr>
        <w:spacing w:after="0" w:line="240" w:lineRule="auto"/>
        <w:ind w:right="80"/>
        <w:jc w:val="center"/>
        <w:rPr>
          <w:rFonts w:asciiTheme="majorBidi" w:hAnsiTheme="majorBidi" w:cstheme="majorBidi"/>
          <w:color w:val="000000"/>
          <w:sz w:val="24"/>
          <w:szCs w:val="24"/>
          <w:shd w:val="clear" w:color="auto" w:fill="FFFFFF"/>
        </w:rPr>
      </w:pPr>
      <w:r>
        <w:rPr>
          <w:noProof/>
        </w:rPr>
        <w:drawing>
          <wp:inline distT="0" distB="0" distL="0" distR="0" wp14:anchorId="6BF78AC2" wp14:editId="7B35043F">
            <wp:extent cx="2514600" cy="19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804" t="32493" r="24501" b="16631"/>
                    <a:stretch/>
                  </pic:blipFill>
                  <pic:spPr bwMode="auto">
                    <a:xfrm>
                      <a:off x="0" y="0"/>
                      <a:ext cx="2514600" cy="1949450"/>
                    </a:xfrm>
                    <a:prstGeom prst="rect">
                      <a:avLst/>
                    </a:prstGeom>
                    <a:ln>
                      <a:noFill/>
                    </a:ln>
                    <a:extLst>
                      <a:ext uri="{53640926-AAD7-44D8-BBD7-CCE9431645EC}">
                        <a14:shadowObscured xmlns:a14="http://schemas.microsoft.com/office/drawing/2010/main"/>
                      </a:ext>
                    </a:extLst>
                  </pic:spPr>
                </pic:pic>
              </a:graphicData>
            </a:graphic>
          </wp:inline>
        </w:drawing>
      </w:r>
    </w:p>
    <w:p w14:paraId="64D210DC" w14:textId="77777777" w:rsidR="00596660" w:rsidRPr="006D05EF" w:rsidRDefault="00596660" w:rsidP="00761322">
      <w:pPr>
        <w:spacing w:after="0" w:line="240" w:lineRule="auto"/>
        <w:ind w:right="80"/>
        <w:jc w:val="center"/>
        <w:rPr>
          <w:rFonts w:asciiTheme="majorBidi" w:hAnsiTheme="majorBidi" w:cstheme="majorBidi"/>
          <w:color w:val="000000"/>
          <w:sz w:val="24"/>
          <w:szCs w:val="24"/>
          <w:shd w:val="clear" w:color="auto" w:fill="FFFFFF"/>
        </w:rPr>
      </w:pPr>
      <w:r w:rsidRPr="006D05EF">
        <w:rPr>
          <w:rFonts w:asciiTheme="majorBidi" w:hAnsiTheme="majorBidi" w:cstheme="majorBidi"/>
          <w:color w:val="000000"/>
          <w:sz w:val="24"/>
          <w:szCs w:val="24"/>
          <w:shd w:val="clear" w:color="auto" w:fill="FFFFFF"/>
        </w:rPr>
        <w:t>Tabel 1. Type Karakter</w:t>
      </w:r>
    </w:p>
    <w:p w14:paraId="69DDA80D" w14:textId="77777777" w:rsidR="00596660" w:rsidRPr="006D05EF" w:rsidRDefault="00596660" w:rsidP="00761322">
      <w:pPr>
        <w:spacing w:after="0" w:line="240" w:lineRule="auto"/>
        <w:ind w:right="80"/>
        <w:jc w:val="both"/>
        <w:rPr>
          <w:rFonts w:asciiTheme="majorBidi" w:hAnsiTheme="majorBidi" w:cstheme="majorBidi"/>
          <w:color w:val="000000"/>
          <w:shd w:val="clear" w:color="auto" w:fill="FFFFFF"/>
        </w:rPr>
      </w:pPr>
    </w:p>
    <w:p w14:paraId="7784FCA5" w14:textId="77777777" w:rsidR="00596660" w:rsidRPr="006D05EF" w:rsidRDefault="00596660" w:rsidP="00761322">
      <w:pPr>
        <w:spacing w:after="0" w:line="240" w:lineRule="auto"/>
        <w:ind w:right="80" w:firstLine="567"/>
        <w:jc w:val="both"/>
        <w:rPr>
          <w:rFonts w:asciiTheme="majorBidi" w:hAnsiTheme="majorBidi" w:cstheme="majorBidi"/>
          <w:color w:val="000000"/>
          <w:sz w:val="24"/>
          <w:szCs w:val="24"/>
        </w:rPr>
      </w:pPr>
      <w:r w:rsidRPr="006D05EF">
        <w:rPr>
          <w:rFonts w:asciiTheme="majorBidi" w:hAnsiTheme="majorBidi" w:cstheme="majorBidi"/>
          <w:color w:val="000000"/>
          <w:sz w:val="24"/>
          <w:szCs w:val="24"/>
        </w:rPr>
        <w:t xml:space="preserve">Karakter-karakkter tersebut dapat ditemui dalam kehidupan social masyarakat diberbagai tempat dan kesempatan, termasuk dalam masyarakat RW 015 Jakasampurna. Secara psikologi tentu saja hal tersebut ada dalam pribadi manusia dengan berbagai type dan karakternya sebagai internal dalam psikis manusia itu sendiri. Namun demikian, akulturasi budaya dan dan kepercayaan (agama) yang kemudian diamalkan dan dijadikan pula pijakan dalam melangkah dan bergaul dalam kehidupan di masyarakat merupakan factor ekternal yang juga menjadi warna bagi pribadi-pribadi di masyarakat. </w:t>
      </w:r>
    </w:p>
    <w:p w14:paraId="43DD44CC" w14:textId="257139D1" w:rsidR="00596660" w:rsidRPr="006D05EF" w:rsidRDefault="00596660" w:rsidP="00761322">
      <w:pPr>
        <w:spacing w:after="0" w:line="240" w:lineRule="auto"/>
        <w:ind w:right="80" w:firstLine="567"/>
        <w:jc w:val="both"/>
        <w:rPr>
          <w:rFonts w:asciiTheme="majorBidi" w:hAnsiTheme="majorBidi" w:cstheme="majorBidi"/>
          <w:color w:val="000000"/>
          <w:sz w:val="24"/>
          <w:szCs w:val="24"/>
        </w:rPr>
      </w:pPr>
      <w:r w:rsidRPr="006D05EF">
        <w:rPr>
          <w:rFonts w:asciiTheme="majorBidi" w:hAnsiTheme="majorBidi" w:cstheme="majorBidi"/>
          <w:color w:val="000000"/>
          <w:sz w:val="24"/>
          <w:szCs w:val="24"/>
        </w:rPr>
        <w:t>Integrasi psikis bawaan (internal) dan factor eksternal seperti ajaran dan nilai-nilai agama dalam praktis kehidupan menyatu dan akan mewujud suatu karakter religious. Ini artinya, type-type ketujuh karakter diatas, dapat mengalami perubahan seiring adanya kontrol dengan karakter religious yang muncul dari pemahaman kepercayaan yang dianut (agama) oleh individu dan diamalkan dalam interaksi social kehidupannya.</w:t>
      </w:r>
    </w:p>
    <w:p w14:paraId="03C3CDBD" w14:textId="77777777" w:rsidR="00FE4972" w:rsidRPr="006D05EF" w:rsidRDefault="00FE4972" w:rsidP="00761322">
      <w:pPr>
        <w:spacing w:after="0" w:line="240" w:lineRule="auto"/>
        <w:ind w:right="80" w:firstLine="567"/>
        <w:jc w:val="both"/>
        <w:rPr>
          <w:rFonts w:asciiTheme="majorBidi" w:hAnsiTheme="majorBidi" w:cstheme="majorBidi"/>
          <w:color w:val="000000"/>
          <w:sz w:val="24"/>
          <w:szCs w:val="24"/>
        </w:rPr>
      </w:pPr>
    </w:p>
    <w:p w14:paraId="16291BC5" w14:textId="7114DF8F" w:rsidR="00FE4972" w:rsidRPr="00F20E17" w:rsidRDefault="00FE4972" w:rsidP="00761322">
      <w:pPr>
        <w:pStyle w:val="ListParagraph"/>
        <w:numPr>
          <w:ilvl w:val="0"/>
          <w:numId w:val="11"/>
        </w:numPr>
        <w:spacing w:after="0" w:line="240" w:lineRule="auto"/>
        <w:ind w:left="284" w:right="13"/>
        <w:jc w:val="both"/>
        <w:rPr>
          <w:rFonts w:asciiTheme="majorBidi" w:hAnsiTheme="majorBidi" w:cstheme="majorBidi"/>
          <w:b/>
          <w:sz w:val="24"/>
          <w:szCs w:val="24"/>
        </w:rPr>
      </w:pPr>
      <w:r w:rsidRPr="00F20E17">
        <w:rPr>
          <w:rFonts w:asciiTheme="majorBidi" w:hAnsiTheme="majorBidi" w:cstheme="majorBidi"/>
          <w:b/>
          <w:sz w:val="24"/>
          <w:szCs w:val="24"/>
        </w:rPr>
        <w:t>Masyarakat dan Warga RW 015</w:t>
      </w:r>
    </w:p>
    <w:p w14:paraId="421B12C2" w14:textId="562D716A" w:rsidR="00FE4972" w:rsidRPr="006D05EF" w:rsidRDefault="00FE4972" w:rsidP="00761322">
      <w:pPr>
        <w:spacing w:after="0" w:line="240" w:lineRule="auto"/>
        <w:ind w:firstLine="567"/>
        <w:jc w:val="both"/>
        <w:rPr>
          <w:rFonts w:asciiTheme="majorBidi" w:hAnsiTheme="majorBidi" w:cstheme="majorBidi"/>
          <w:spacing w:val="1"/>
          <w:sz w:val="24"/>
          <w:szCs w:val="24"/>
        </w:rPr>
      </w:pPr>
      <w:r w:rsidRPr="006D05EF">
        <w:rPr>
          <w:rFonts w:asciiTheme="majorBidi" w:hAnsiTheme="majorBidi" w:cstheme="majorBidi"/>
          <w:spacing w:val="1"/>
          <w:sz w:val="24"/>
          <w:szCs w:val="24"/>
        </w:rPr>
        <w:t xml:space="preserve">Masyarakat merupakan perwujudan keutuhan suatu negara dan bangsa. Keberadaan dan kehidupan masyarakat menjadi kunci kedaulatan negara. Indonesia memiliki masyarakat yang majemuk yang multi etnis, suku, dan golongan, serta agama. Keragaman tersebut menjadikan Indonesia kaya akan berbagai macam budaya. Masing-masing daerah, suku, etnis, golongan, dan kepercayaan atau agama memiliki karakteristik sendiri-sendiri. Keberlainan tersebut tentu saja lekat dengan munculnya sikap primordialisme dalam kehidupan masyarakat majemuk  </w:t>
      </w:r>
      <w:r w:rsidRPr="006D05EF">
        <w:rPr>
          <w:rFonts w:asciiTheme="majorBidi" w:hAnsiTheme="majorBidi" w:cstheme="majorBidi"/>
          <w:spacing w:val="1"/>
          <w:sz w:val="24"/>
          <w:szCs w:val="24"/>
        </w:rPr>
        <w:fldChar w:fldCharType="begin" w:fldLock="1"/>
      </w:r>
      <w:r w:rsidR="001D439E" w:rsidRPr="006D05EF">
        <w:rPr>
          <w:rFonts w:asciiTheme="majorBidi" w:hAnsiTheme="majorBidi" w:cstheme="majorBidi"/>
          <w:spacing w:val="1"/>
          <w:sz w:val="24"/>
          <w:szCs w:val="24"/>
        </w:rPr>
        <w:instrText>ADDIN CSL_CITATION {"citationItems":[{"id":"ITEM-1","itemData":{"author":[{"dropping-particle":"","family":"Mahfud MD.","given":"H. Mohammad","non-dropping-particle":"","parse-names":false,"suffix":""}],"container-title":"Seminar Internasional","id":"ITEM-1","issued":{"date-parts":[["2022"]]},"page":"-","publisher":"Institut Leimena","publisher-place":"Jakarta","title":"Mengukuhkan Martabat Manusia Dalam Msyarakat Plural","type":"paper-conference"},"uris":["http://www.mendeley.com/documents/?uuid=eab6e1e8-b9ee-4696-9db1-cb0bb03ec0ab"]}],"mendeley":{"formattedCitation":"(Mahfud MD. 2022)","plainTextFormattedCitation":"(Mahfud MD. 2022)","previouslyFormattedCitation":"(Mahfud MD. 2022)"},"properties":{"noteIndex":0},"schema":"https://github.com/citation-style-language/schema/raw/master/csl-citation.json"}</w:instrText>
      </w:r>
      <w:r w:rsidRPr="006D05EF">
        <w:rPr>
          <w:rFonts w:asciiTheme="majorBidi" w:hAnsiTheme="majorBidi" w:cstheme="majorBidi"/>
          <w:spacing w:val="1"/>
          <w:sz w:val="24"/>
          <w:szCs w:val="24"/>
        </w:rPr>
        <w:fldChar w:fldCharType="separate"/>
      </w:r>
      <w:r w:rsidR="001D439E" w:rsidRPr="006D05EF">
        <w:rPr>
          <w:rFonts w:asciiTheme="majorBidi" w:hAnsiTheme="majorBidi" w:cstheme="majorBidi"/>
          <w:noProof/>
          <w:spacing w:val="1"/>
          <w:sz w:val="24"/>
          <w:szCs w:val="24"/>
        </w:rPr>
        <w:t>(Mahfud MD. 2022)</w:t>
      </w:r>
      <w:r w:rsidRPr="006D05EF">
        <w:rPr>
          <w:rFonts w:asciiTheme="majorBidi" w:hAnsiTheme="majorBidi" w:cstheme="majorBidi"/>
          <w:spacing w:val="1"/>
          <w:sz w:val="24"/>
          <w:szCs w:val="24"/>
        </w:rPr>
        <w:fldChar w:fldCharType="end"/>
      </w:r>
      <w:r w:rsidRPr="006D05EF">
        <w:rPr>
          <w:rFonts w:asciiTheme="majorBidi" w:hAnsiTheme="majorBidi" w:cstheme="majorBidi"/>
          <w:spacing w:val="1"/>
          <w:sz w:val="24"/>
          <w:szCs w:val="24"/>
        </w:rPr>
        <w:t xml:space="preserve">. </w:t>
      </w:r>
    </w:p>
    <w:p w14:paraId="23AB6D2D" w14:textId="77777777" w:rsidR="00FE4972" w:rsidRPr="006D05EF" w:rsidRDefault="00FE4972" w:rsidP="00BA7B45">
      <w:pPr>
        <w:spacing w:after="0" w:line="240" w:lineRule="auto"/>
        <w:ind w:firstLine="426"/>
        <w:jc w:val="both"/>
        <w:rPr>
          <w:rFonts w:asciiTheme="majorBidi" w:hAnsiTheme="majorBidi" w:cstheme="majorBidi"/>
          <w:spacing w:val="1"/>
          <w:sz w:val="24"/>
          <w:szCs w:val="24"/>
        </w:rPr>
      </w:pPr>
      <w:r w:rsidRPr="006D05EF">
        <w:rPr>
          <w:rFonts w:asciiTheme="majorBidi" w:hAnsiTheme="majorBidi" w:cstheme="majorBidi"/>
          <w:noProof/>
        </w:rPr>
        <w:drawing>
          <wp:anchor distT="0" distB="0" distL="114300" distR="114300" simplePos="0" relativeHeight="251661312" behindDoc="1" locked="0" layoutInCell="1" allowOverlap="1" wp14:anchorId="3BAEC8D0" wp14:editId="47C89A04">
            <wp:simplePos x="0" y="0"/>
            <wp:positionH relativeFrom="column">
              <wp:posOffset>177800</wp:posOffset>
            </wp:positionH>
            <wp:positionV relativeFrom="paragraph">
              <wp:posOffset>486410</wp:posOffset>
            </wp:positionV>
            <wp:extent cx="2216150" cy="1371600"/>
            <wp:effectExtent l="0" t="0" r="0" b="0"/>
            <wp:wrapTight wrapText="bothSides">
              <wp:wrapPolygon edited="0">
                <wp:start x="0" y="0"/>
                <wp:lineTo x="0" y="21300"/>
                <wp:lineTo x="21352" y="21300"/>
                <wp:lineTo x="213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615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5EF">
        <w:rPr>
          <w:rFonts w:asciiTheme="majorBidi" w:hAnsiTheme="majorBidi" w:cstheme="majorBidi"/>
          <w:spacing w:val="1"/>
          <w:sz w:val="24"/>
          <w:szCs w:val="24"/>
        </w:rPr>
        <w:t>Penguatan p</w:t>
      </w:r>
      <w:r w:rsidRPr="006D05EF">
        <w:rPr>
          <w:rFonts w:asciiTheme="majorBidi" w:hAnsiTheme="majorBidi" w:cstheme="majorBidi"/>
          <w:sz w:val="24"/>
          <w:szCs w:val="24"/>
        </w:rPr>
        <w:t xml:space="preserve">engembangan dalam bidang agama masih belum tergali dan dipahami banyak orang secara merata dengan baik, yang diharap menjadi kesalehan social dalam interaksi kehidupan di masyarakat. Dalam arti kemajemukan, pemahaman konsep ajaran agama belum dapat dikelola dengan baik dan maksimal untuk menjaga keseimbangan social kehidupan yang majemuk dan multi dimemsional. </w:t>
      </w:r>
      <w:r w:rsidRPr="006D05EF">
        <w:rPr>
          <w:rFonts w:asciiTheme="majorBidi" w:hAnsiTheme="majorBidi" w:cstheme="majorBidi"/>
          <w:spacing w:val="1"/>
          <w:sz w:val="24"/>
          <w:szCs w:val="24"/>
        </w:rPr>
        <w:t xml:space="preserve">Dalam masyarakat RW 015 Jakasampurna adalah salah satunya, memiliki kebhinekaan masyarakat dengan </w:t>
      </w:r>
      <w:r w:rsidRPr="006D05EF">
        <w:rPr>
          <w:rFonts w:asciiTheme="majorBidi" w:hAnsiTheme="majorBidi" w:cstheme="majorBidi"/>
          <w:spacing w:val="1"/>
          <w:sz w:val="24"/>
          <w:szCs w:val="24"/>
        </w:rPr>
        <w:lastRenderedPageBreak/>
        <w:t xml:space="preserve">berbagai etnis, suku, dan keyakinan beragama yang hidup berdampingan dalam satu masyarakat yang berjumlah </w:t>
      </w:r>
      <w:r w:rsidRPr="006D05EF">
        <w:rPr>
          <w:rFonts w:asciiTheme="majorBidi" w:hAnsiTheme="majorBidi" w:cstheme="majorBidi"/>
          <w:sz w:val="24"/>
          <w:szCs w:val="24"/>
        </w:rPr>
        <w:t xml:space="preserve">± 3500 jiwa yang tersebar di delapan RT yang ada di Jakasampurna </w:t>
      </w:r>
      <w:r w:rsidRPr="006D05EF">
        <w:rPr>
          <w:rFonts w:asciiTheme="majorBidi" w:hAnsiTheme="majorBidi" w:cstheme="majorBidi"/>
          <w:spacing w:val="1"/>
          <w:sz w:val="24"/>
          <w:szCs w:val="24"/>
        </w:rPr>
        <w:t>Kota Bekasi.</w:t>
      </w:r>
    </w:p>
    <w:p w14:paraId="028822E1" w14:textId="30B8D9AE" w:rsidR="00FE4972" w:rsidRPr="006D05EF" w:rsidRDefault="00FE4972" w:rsidP="00761322">
      <w:pPr>
        <w:spacing w:after="0" w:line="240" w:lineRule="auto"/>
        <w:ind w:firstLine="567"/>
        <w:jc w:val="both"/>
        <w:rPr>
          <w:rFonts w:asciiTheme="majorBidi" w:hAnsiTheme="majorBidi" w:cstheme="majorBidi"/>
          <w:sz w:val="24"/>
        </w:rPr>
      </w:pPr>
      <w:r w:rsidRPr="006D05EF">
        <w:rPr>
          <w:rFonts w:asciiTheme="majorBidi" w:hAnsiTheme="majorBidi" w:cstheme="majorBidi"/>
          <w:spacing w:val="1"/>
          <w:sz w:val="24"/>
          <w:szCs w:val="24"/>
        </w:rPr>
        <w:t>Dalam pada itu, tentu saja pengaruh global yang telah membentuk kulturnya dalam kehidupan manusia modern saat sekarang, telah menjadi warna bagi warga masyarakat RW 015 Jakasampurna. Hal demikian tampak dalam social kehidupan mereka, baik social keagamaan, social kemasyarakatan, dan social politik, serta gaya hidup dalam interaksinya. Bagaimana tidak terpengaruh, dalam masyarakat global yang diartikan sebagai sebuah proses social (</w:t>
      </w:r>
      <w:r w:rsidRPr="006D05EF">
        <w:rPr>
          <w:rFonts w:asciiTheme="majorBidi" w:hAnsiTheme="majorBidi" w:cstheme="majorBidi"/>
          <w:sz w:val="24"/>
        </w:rPr>
        <w:t xml:space="preserve">Malcom Waters), masyarakat yang menyatu dalam kerja global (Emanuel Richter), pertumbuhan dengan cepat – saling ketergantungan (Princenton N Lyman), terjadi komunikasi antar masyarakat dunia (Selo Soemardjan) </w:t>
      </w:r>
      <w:r w:rsidRPr="006D05EF">
        <w:rPr>
          <w:rFonts w:asciiTheme="majorBidi" w:hAnsiTheme="majorBidi" w:cstheme="majorBidi"/>
          <w:sz w:val="24"/>
        </w:rPr>
        <w:fldChar w:fldCharType="begin" w:fldLock="1"/>
      </w:r>
      <w:r w:rsidR="001D439E" w:rsidRPr="006D05EF">
        <w:rPr>
          <w:rFonts w:asciiTheme="majorBidi" w:hAnsiTheme="majorBidi" w:cstheme="majorBidi"/>
          <w:sz w:val="24"/>
        </w:rPr>
        <w:instrText>ADDIN CSL_CITATION {"citationItems":[{"id":"ITEM-1","itemData":{"abstract":"Globalisasi adalah keterkaitan dan ketergantungan antar bangsa dan antar manusia di seluruh dunia melalui perdagangan, investasi, perjalanan, budaya populer, dan bentuk-bentuk interaksi yang lain sehingga batas-batas suatu negara menjadi semakin sempit. Rumusan masalah dalam penulisan karya ilmiah ini adalah, “Bagaimana dampak pengaruh globalisasi bagi kehidupan bangsa Indonesia? Tujuannya penulisan karya ilmiah ini adalah, untuk mendeskripsikan dampak pengaruh globalisasi bagi kehidupan bangsa Indonesia. Pendekatannya secara kualitatif deskriptif. Globalisasi secara fisik ditandai dengan perkembangan kota-kota yang menjadi bagian dari jaringan kota dunia. Hal ini dapat dilihat dari infrastruktur telekomunikasi, jaringan transportasi, perusahaan-perusahaan berskala internasional serta cabang-cabangnya. Dampak positif dari globalisasi adalah terjadinya perubahan tata nilai dan sikap, berkembangnya ilmu pengetahuan dan teknologi, tingkat kehidupan yang lebih baik. Sedangkan dampak negatif dari globalisasi adalah, pola hidup konsumtif, sikap individualistik, gaya hidup kebarat-baratan serta kesenjangan sosial. Bagi Indonesia, proses globalisasi telah begitu terasa sekali sejak awal dilaksanakan pembangunan. Dengan kembalinya tenaga ahli Indonesia yang menjalankan studi di luar negeri dan datangnya tenaga ahli (konsultan) dari negara asing, proses globalisasi yang berupa pemikiran atau sistem nilai kehidupan mulai diadopsi dan dilaksanakan sesuai dengan kondisi di Indonesia. Globalisasi secara fisik ditandai dengan perkembangan kota-kota yang menjadi bagian dari jaringan kota dunia. Hal ini dapat dilihat dari infrastruktur telekomunikasi, jaringan transportasi, perusahaan-perusahaan berskala internasional serta cabang-cabangnya","author":[{"dropping-particle":"","family":"Nurhaidah","given":"","non-dropping-particle":"","parse-names":false,"suffix":""}],"container-title":"Jurnal Pesona Dasar","id":"ITEM-1","issue":"Pengaruh Global","issued":{"date-parts":[["2015"]]},"page":"14","title":"Dampak Pengaruh Globalisasi Bagi Kehidupan Bangsa Indonesia","type":"article-journal","volume":"3"},"uris":["http://www.mendeley.com/documents/?uuid=bd055885-586c-4421-9392-5ed8558ecd5a"]}],"mendeley":{"formattedCitation":"(Nurhaidah 2015)","plainTextFormattedCitation":"(Nurhaidah 2015)","previouslyFormattedCitation":"(Nurhaidah 2015)"},"properties":{"noteIndex":0},"schema":"https://github.com/citation-style-language/schema/raw/master/csl-citation.json"}</w:instrText>
      </w:r>
      <w:r w:rsidRPr="006D05EF">
        <w:rPr>
          <w:rFonts w:asciiTheme="majorBidi" w:hAnsiTheme="majorBidi" w:cstheme="majorBidi"/>
          <w:sz w:val="24"/>
        </w:rPr>
        <w:fldChar w:fldCharType="separate"/>
      </w:r>
      <w:r w:rsidR="001D439E" w:rsidRPr="006D05EF">
        <w:rPr>
          <w:rFonts w:asciiTheme="majorBidi" w:hAnsiTheme="majorBidi" w:cstheme="majorBidi"/>
          <w:noProof/>
          <w:sz w:val="24"/>
        </w:rPr>
        <w:t>(Nurhaidah 2015)</w:t>
      </w:r>
      <w:r w:rsidRPr="006D05EF">
        <w:rPr>
          <w:rFonts w:asciiTheme="majorBidi" w:hAnsiTheme="majorBidi" w:cstheme="majorBidi"/>
          <w:sz w:val="24"/>
        </w:rPr>
        <w:fldChar w:fldCharType="end"/>
      </w:r>
      <w:r w:rsidRPr="006D05EF">
        <w:rPr>
          <w:rFonts w:asciiTheme="majorBidi" w:hAnsiTheme="majorBidi" w:cstheme="majorBidi"/>
          <w:sz w:val="24"/>
        </w:rPr>
        <w:t>. Jelasnya, akulturasi telah merambah pada setiap lini kehidupan social di masyarakat – terlebih masyarakat social diperkotaan seperti warga RW 015 yang tinggal di Kota Bekasi.</w:t>
      </w:r>
    </w:p>
    <w:p w14:paraId="42C8DC44" w14:textId="77777777" w:rsidR="00596709" w:rsidRPr="006D05EF" w:rsidRDefault="00596709" w:rsidP="00761322">
      <w:pPr>
        <w:spacing w:after="0" w:line="240" w:lineRule="auto"/>
        <w:ind w:firstLine="567"/>
        <w:jc w:val="both"/>
        <w:rPr>
          <w:rFonts w:asciiTheme="majorBidi" w:hAnsiTheme="majorBidi" w:cstheme="majorBidi"/>
          <w:spacing w:val="1"/>
          <w:sz w:val="24"/>
          <w:szCs w:val="24"/>
        </w:rPr>
      </w:pPr>
    </w:p>
    <w:p w14:paraId="6A0E3400" w14:textId="4BBEC527" w:rsidR="00CD1030" w:rsidRPr="00A53B3B" w:rsidRDefault="00CD1030" w:rsidP="00761322">
      <w:pPr>
        <w:pStyle w:val="ListParagraph"/>
        <w:numPr>
          <w:ilvl w:val="0"/>
          <w:numId w:val="11"/>
        </w:numPr>
        <w:topLinePunct/>
        <w:spacing w:after="0" w:line="240" w:lineRule="auto"/>
        <w:ind w:left="426" w:right="11"/>
        <w:rPr>
          <w:rFonts w:asciiTheme="majorBidi" w:hAnsiTheme="majorBidi" w:cstheme="majorBidi"/>
          <w:sz w:val="24"/>
          <w:szCs w:val="24"/>
        </w:rPr>
      </w:pPr>
      <w:r w:rsidRPr="00A53B3B">
        <w:rPr>
          <w:rFonts w:asciiTheme="majorBidi" w:hAnsiTheme="majorBidi" w:cstheme="majorBidi"/>
          <w:b/>
          <w:bCs/>
          <w:spacing w:val="1"/>
          <w:sz w:val="24"/>
          <w:szCs w:val="24"/>
        </w:rPr>
        <w:t>Sosial Kehidupan Masyarakat RW 015 Jakasampurna</w:t>
      </w:r>
    </w:p>
    <w:p w14:paraId="664ABF3F" w14:textId="0B849746" w:rsidR="00CD1030" w:rsidRPr="006D05EF" w:rsidRDefault="00CD1030" w:rsidP="00761322">
      <w:pPr>
        <w:spacing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Kearifan lokal, menurut E. Tiezzi, N. Marchettini, &amp; M. Rossini (dalam Ridwan, 2007: 27-38), merupakan pengetahuan yang eksplisit yang muncul dari periode panjang yang berevolusi bersama-sama masyarakat dan lingkungannya dalam sistem lokal yang sudah dialami bersama-sama. Secara substansial, kearifan lokal itu adalah nilai-nilai yang berlaku dalam suatu masyarakat. Nilai-nilai yang diyakini kebenarannya dan menjadi acuan dalam bertingkah-laku sehari-hari masyarakat setempat. Oleh karena itu, sangat beralasan jika Greertz (dalam Ridwan, 2007: 27- 38) mengatakan bahwa kearifan lokal merupakan entitas yang sangat menentukan harkat dan martabat manusia dalam komunitasnya. Hal itu berarti kearifan lokal yang di dalamnya berisi unsur kecerdasan kreativitas dan pengetahuan lokal dari para </w:t>
      </w:r>
      <w:r w:rsidRPr="006D05EF">
        <w:rPr>
          <w:rFonts w:asciiTheme="majorBidi" w:hAnsiTheme="majorBidi" w:cstheme="majorBidi"/>
          <w:sz w:val="24"/>
          <w:szCs w:val="24"/>
        </w:rPr>
        <w:t xml:space="preserve">elit dan masyarakatnya adalah yang menentukan dalam pembangunan peradaban masyarakatnya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{"citationItems":[{"id":"ITEM-1","itemData":{"URL":"https://media.neliti.com/media/publications/41950-ID-kearifan-lokal-pendukung-kerukunan-beragama-pada-komuntias-tengger-malang-jatim.pdf","abstract":"Religious harmony is an important prerequisite for Indonesian nation to implement national development. The model of religious harmony can be found in traditional wisdom which take the form of norms or practical traditions. This study aims to reveal the indigenous wisdom of Tengger community in the village Ngadas of Malang district in building religious harmony. The research used case study approach. The research reveals that the Tengger community in the village Ngadas was multi-religious people: Buddhist, Muslims, and Hindus. They all are able to maintain harmony and religious harmony through various traditions and customary norms of Tengger. Religious harmony is reflected in the tradition of gentenan (a tradition of helping each other) sayan (invitation to attend a certain celebration), Genten cecelukan or gentenan nedha (inviting each other to have dinner), nglayat or nyelawat (helping neighbors who expressed difficulties) and so on. The tradition is constructed by local knowledge that people need each others. That is why they should help other people. The tradition implies harmony folk wisdom to help each other because they recognize the need for the support of others themselves.","author":[{"dropping-particle":"","family":"Tri Haryanto","given":"Joko","non-dropping-particle":"","parse-names":false,"suffix":""}],"container-title":"Jurnal Analisa Sosiologi","id":"ITEM-1","issue":"Kearifan Lokal","issued":{"date-parts":[["2014"]]},"page":"13","title":"Kearifan Lokal Pendukung Kerukunan Beragama Pada Komunitas Tengger Malang Jatim","type":"webpage","volume":"21"},"uris":["http://www.mendeley.com/documents/?uuid=6da17707-0bc4-4603-a1a9-5310c8ae994b"]}],"mendeley":{"formattedCitation":"(Tri Haryanto 2014)","plainTextFormattedCitation":"(Tri Haryanto 2014)","previouslyFormattedCitation":"(Tri Haryanto 2014)"},"properties":{"noteIndex":0},"schema":"https://github.com/citation-style-language/schema/raw/master/csl-citation.json"}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(Tri Haryanto 2014)</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w:t>
      </w:r>
    </w:p>
    <w:p w14:paraId="5C97CB2C" w14:textId="293E6E87" w:rsidR="00CD1030" w:rsidRPr="006D05EF" w:rsidRDefault="00CD1030" w:rsidP="00761322">
      <w:pPr>
        <w:spacing w:before="18"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Indonesia merupakan salah suatu negara majemuk di Dunia, karena Indonesia memiliki keanekaragaman yang terdiri dari berbagai macam ras, budaya, agama, dan suku, sehingga Indonesia disebut sebagai bangsa yang multikultural. Menurut Anakotta dan Alman (2019: 29-37) bahwa keberagaman sosial dalam budaya dapat mempengaruhi keharmonisan antar masyarakat dalam kehidupan sosial. Maka perlu adanya pendekatan dengan cara melalui budaya. Akulturasi budaya memiliki dampak yang besar dengan semakin kuatnya apresiasi, hubungan kekerabatan, meningkatnya sikap toleransi dan adanya rasa tolong menolong baik antar sesama maupun antar suku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{"citationItems":[{"id":"ITEM-1","itemData":{"DOI":"http://dx.doi.org/10.25077/jantro.v22.n1.p38-47.2020","abstract":"Indonesia is a multicultural and diverse nation. one form of diversity in Indonesia is the issue of religion. Diversity in terms of religion can trigger conflict, which can damage Indonesia's culture which is so tolerant among fellow religious communities. Indonesia has the values of local wisdom that form the basis for the creation of religious harmony must be maintained and preserved. This study used a qualitative approach to the type of case study research. This research aims to determine the harmony of religious community trough local wisdom. The results showed that religious harmony in the perspective of local wisdom in the city of Kupang through: Nusi (cooperation). Butukila (bond and hold a sense of brotherhood. Suki Toka Apa (supporting and helping each other. Muki Nena (a sense of belonging and belonging)) This philosophy is a guideliness for the people in Kupang, namely \"Lil Au Zero Dael Banan\" that in building and maintaining the City Kupang for the better is the duty of all citizens regardless of religion, ethnicity or race","author":[{"dropping-particle":"","family":"Eta Parera","given":"Moh Muh Akbar","non-dropping-particle":"","parse-names":false,"suffix":""}],"container-title":"Antropologi: Isu-Isu Sosial Budaya","id":"ITEM-1","issue":"Isu Kearifan Lokal","issued":{"date-parts":[["2020"]]},"title":"Kearifan Lokal Masyarakat Dalam Membangun Kerukunan Umat Beragama di Kota Kupang, Nusa Tenggara Timur","type":"article-journal","volume":"22 No. 1"},"uris":["http://www.mendeley.com/documents/?uuid=1ff21157-569a-4f29-afd9-ee43576ad360"]}],"mendeley":{"formattedCitation":"(Eta Parera 2020)","plainTextFormattedCitation":"(Eta Parera 2020)","previouslyFormattedCitation":"(Eta Parera 2020)"},"properties":{"noteIndex":0},"schema":"https://github.com/citation-style-language/schema/raw/master/csl-citation.json"}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(Eta Parera 2020)</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w:t>
      </w:r>
    </w:p>
    <w:p w14:paraId="465A376B" w14:textId="77777777" w:rsidR="00CD1030" w:rsidRPr="006D05EF" w:rsidRDefault="00CD1030" w:rsidP="00761322">
      <w:pPr>
        <w:spacing w:before="18"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Keanekaragaman suku, budaya, agama, dan ras terdapat di pula di masyarakat RW 015 Jakasampurna Kota Bekasi. Kemajemukan tumbuh dan berkembang dalam masyarakat Jakasampurna yang hidup berdampingan di Kota Bekasi yang dahulunya Desa dan Kabupaten. Kini berbagai macam etnis, suku, agama dan ras yang berbaur memunculkan berbagai multicultural. Sikap masing-masing segmen ini muncul dalam interaksi social di masyarakat RW 015 Jakasampurna. Pengaruh itu muncul baik dari intra ataupun ekstra dari masing-masing masyarakat.</w:t>
      </w:r>
    </w:p>
    <w:p w14:paraId="0E0CD4F2" w14:textId="77777777" w:rsidR="00CD1030" w:rsidRPr="006D05EF" w:rsidRDefault="00CD1030" w:rsidP="00761322">
      <w:pPr>
        <w:spacing w:before="18" w:after="0" w:line="240" w:lineRule="auto"/>
        <w:ind w:firstLine="567"/>
        <w:jc w:val="both"/>
        <w:rPr>
          <w:rFonts w:asciiTheme="majorBidi" w:hAnsiTheme="majorBidi" w:cstheme="majorBidi"/>
          <w:sz w:val="24"/>
          <w:szCs w:val="24"/>
        </w:rPr>
      </w:pPr>
      <w:r w:rsidRPr="006D05EF">
        <w:rPr>
          <w:rFonts w:asciiTheme="majorBidi" w:hAnsiTheme="majorBidi" w:cstheme="majorBidi"/>
          <w:sz w:val="24"/>
          <w:szCs w:val="24"/>
        </w:rPr>
        <w:t xml:space="preserve">Pemahaman nilai-nilai terhadap agama dari semua kalangan tersebut, semestinya menjadi wadah penebar kebaikan, penyadaran akan martabat hidup bersama sebagai manusia sosio politikum, dan dapat mewujudkan sikap bijaksana dan bijaksini dalam interaksi social kehidupan di masyarakat. Ini yang diharapkan muncul dari ekses pengamalan agama yang dilakukan oleh warga masyarakat dalam kehidupan social, sebagai sebuah kearifan yang niscaya dari komunitas beragama yang taat beribadah, sehingga tercermin </w:t>
      </w:r>
      <w:r w:rsidRPr="006D05EF">
        <w:rPr>
          <w:rFonts w:asciiTheme="majorBidi" w:hAnsiTheme="majorBidi" w:cstheme="majorBidi"/>
          <w:sz w:val="24"/>
          <w:szCs w:val="24"/>
        </w:rPr>
        <w:lastRenderedPageBreak/>
        <w:t>dalam segala kegiatan yang ada di masyarakat sebagai kearifan local.</w:t>
      </w:r>
    </w:p>
    <w:p w14:paraId="1D520FEC" w14:textId="2974E5D1" w:rsidR="00CD1030" w:rsidRPr="006D05EF" w:rsidRDefault="00CD1030"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 xml:space="preserve">Kearifan lokal atau sering disebut local wisdom mampu menjadi kekuatan fundamental bagi setiap daerah dalam mempertahankan tradisi kultural yang sudah berkembang secara turun-temurun. Dengan memahami pengertian kearifan lokal, kita bisa mencerna lebih mendalam mengenai kekhasan kebudayaan suatu daerah yang mampu merawat kehidupan dengan penuh kebijaksanaan sesuai dengan tradisi dan kepercayaan masyarakat setempat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{"citationItems":[{"id":"ITEM-1","itemData":{"DOI":"978–602–60606–3–1","abstract":"Indonesia merupakan negara dengan keanekaragaman yang eksotis. Keberagaman hayati yang didukung dengan keberagaman budaya. Nilai-nilai budaya dalam kehidupan yang berlangsung lama menjadikan banyaknya kearifan lokal yang terbentuk dan menjadi filosofi kehidupan masyarakat. Nilai-nilai kearifan lokal sebagai warisan masa lalu sangat cocok dikembangkan dalam menghadapi modernisasi. Penelitian ini merupakan penelitian deskriptif dengan menggunakan pendekatan kualitatif. Penelitian ini dilakukan untuk memberikan gambaran pengetahuan dan wawasan yang lebih mendalam mengenai aktualisasi nilai-nilai kearifan lokal dalam pemeliharaan kerukunan umat beragama masyarakat desa Jambu. Teknik pengumpulan data melalui observasi langsung, wawancara dan dokumentasi. Hasil penelitian menunjukkan bahwa nilai\u0002nilai kearifan lokal yang ada di desa Jambu berperan meningkatkan kualitas kesadaran dan pemahaman diri dalam kehidupan bermasyarakat serta menjadi salah satu faktor pendukung harmonisasi kerukunan umat beragama. Implementasi nilai-nilai kearifan lokal dalam memelihara kerukunan antar umat beragama di desa Jambu diwujudkan dengan melestarikan petuah-petuah Jawa yang memiliki makna agar tidak sombong terhadap sesama, mampu mengendalikan diri, menjalin hubungan yang baik antar umat beragama, serta menjalin interaksi antar umat beragama","author":[{"dropping-particle":"","family":"Mutmainnah","given":"Fitri","non-dropping-particle":"","parse-names":false,"suffix":""}],"container-title":"SNAPAN (Seminar Nasional Kahuripan)","id":"ITEM-1","issued":{"date-parts":[["2020"]]},"publisher":"SNAPAN","publisher-place":"kahuripan","title":"Aktualisasi Nilai-Nilai Kearifan Lokal dlam Pemeliharaan Kerukunan Umat Beragama Desa Jambu","type":"paper-conference"},"uris":["http://www.mendeley.com/documents/?uuid=714df701-183e-4fb1-acd2-967603c805b7"]}],"mendeley":{"formattedCitation":"(Mutmainnah 2020)","plainTextFormattedCitation":"(Mutmainnah 2020)","previouslyFormattedCitation":"(Mutmainnah 2020)"},"properties":{"noteIndex":0},"schema":"https://github.com/citation-style-language/schema/raw/master/csl-citation.json"}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(Mutmainnah 2020)</w:t>
      </w:r>
      <w:r w:rsidRPr="006D05EF">
        <w:rPr>
          <w:rFonts w:asciiTheme="majorBidi" w:hAnsiTheme="majorBidi" w:cstheme="majorBidi"/>
          <w:sz w:val="24"/>
          <w:szCs w:val="24"/>
        </w:rPr>
        <w:fldChar w:fldCharType="end"/>
      </w:r>
      <w:r w:rsidRPr="006D05EF">
        <w:rPr>
          <w:rFonts w:asciiTheme="majorBidi" w:hAnsiTheme="majorBidi" w:cstheme="majorBidi"/>
          <w:sz w:val="24"/>
          <w:szCs w:val="24"/>
        </w:rPr>
        <w:t xml:space="preserve">. </w:t>
      </w:r>
    </w:p>
    <w:p w14:paraId="4CCD187E" w14:textId="59EE3360" w:rsidR="00287EE8" w:rsidRDefault="00F20E17"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noProof/>
        </w:rPr>
        <w:drawing>
          <wp:anchor distT="0" distB="0" distL="114300" distR="114300" simplePos="0" relativeHeight="251665408" behindDoc="1" locked="0" layoutInCell="1" allowOverlap="1" wp14:anchorId="6421F2C0" wp14:editId="588F2973">
            <wp:simplePos x="0" y="0"/>
            <wp:positionH relativeFrom="margin">
              <wp:align>right</wp:align>
            </wp:positionH>
            <wp:positionV relativeFrom="paragraph">
              <wp:posOffset>1515745</wp:posOffset>
            </wp:positionV>
            <wp:extent cx="2546350" cy="1724025"/>
            <wp:effectExtent l="0" t="0" r="6350" b="9525"/>
            <wp:wrapTight wrapText="bothSides">
              <wp:wrapPolygon edited="0">
                <wp:start x="0" y="0"/>
                <wp:lineTo x="0" y="21481"/>
                <wp:lineTo x="21492" y="21481"/>
                <wp:lineTo x="2149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030" w:rsidRPr="006D05EF">
        <w:rPr>
          <w:rFonts w:asciiTheme="majorBidi" w:hAnsiTheme="majorBidi" w:cstheme="majorBidi"/>
          <w:sz w:val="24"/>
          <w:szCs w:val="24"/>
        </w:rPr>
        <w:t>Diantara kegiatan yang muncul dan tampak dalam karakter social mayarakat RW 015 Jakasampurna diungkap berikut ini. Akumulasi karakter yang muncul sebagai gambaran integrasi global kehidupan dengan segala akulturasinya, baik intern dan ekstern, serta factor lain dalam perubahan global kehidupan yang telah mewarnainya.</w:t>
      </w:r>
    </w:p>
    <w:p w14:paraId="25EADF7B" w14:textId="1EFB31DA" w:rsidR="00141946" w:rsidRPr="006D05EF" w:rsidRDefault="00141946" w:rsidP="00761322">
      <w:pPr>
        <w:spacing w:after="0" w:line="240" w:lineRule="auto"/>
        <w:ind w:right="80" w:firstLine="567"/>
        <w:jc w:val="both"/>
        <w:rPr>
          <w:rFonts w:asciiTheme="majorBidi" w:hAnsiTheme="majorBidi" w:cstheme="majorBidi"/>
          <w:sz w:val="24"/>
          <w:szCs w:val="24"/>
        </w:rPr>
      </w:pPr>
    </w:p>
    <w:p w14:paraId="7EA8E8EC" w14:textId="52D213E8" w:rsidR="00CE1A28" w:rsidRPr="006D05EF" w:rsidRDefault="00CE1A28" w:rsidP="00761322">
      <w:pPr>
        <w:pStyle w:val="ListParagraph"/>
        <w:numPr>
          <w:ilvl w:val="0"/>
          <w:numId w:val="12"/>
        </w:numPr>
        <w:spacing w:after="0" w:line="240" w:lineRule="auto"/>
        <w:ind w:left="426" w:right="80"/>
        <w:jc w:val="both"/>
        <w:rPr>
          <w:rFonts w:asciiTheme="majorBidi" w:hAnsiTheme="majorBidi" w:cstheme="majorBidi"/>
          <w:b/>
          <w:sz w:val="24"/>
          <w:szCs w:val="24"/>
        </w:rPr>
      </w:pPr>
      <w:r w:rsidRPr="006D05EF">
        <w:rPr>
          <w:rFonts w:asciiTheme="majorBidi" w:hAnsiTheme="majorBidi" w:cstheme="majorBidi"/>
          <w:b/>
          <w:spacing w:val="-3"/>
          <w:sz w:val="24"/>
          <w:szCs w:val="24"/>
        </w:rPr>
        <w:t>Sosial Keagamaan</w:t>
      </w:r>
    </w:p>
    <w:p w14:paraId="30FC9634" w14:textId="77777777" w:rsidR="00CE1A28" w:rsidRPr="006D05EF" w:rsidRDefault="00CE1A28"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Kompleksitas warga pada masyarakat RW 015 Jakasampurna di Bekasi, menunjukan banyak pula penganut agama yang ada, seperti Islam, Kristen, Hindu, dan Budha.  Dari sejumlah 1.904 kepala keluarga, meliputi; 95 % Islam, 4,99 % Kristen, 1% Hindu dan Budha. Terdapat tiga Masjid Jami’ dan 5 Musholla. Kegiatan keagamaan Islam begitu semarak dengan berbagai ta’lim dan acara besar Islam. Demikian pula agama lainnya, penganutnya taat menjalani ibadahnya – kadang terlihat mereka berangkat di hari minggu ke tempat mereka masing-masing walaupun harus ke luar wilayah RW 05.</w:t>
      </w:r>
    </w:p>
    <w:p w14:paraId="651B1517" w14:textId="4093D679" w:rsidR="00CE1A28" w:rsidRPr="006D05EF" w:rsidRDefault="00CE1A28"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So</w:t>
      </w:r>
      <w:r w:rsidR="00BC0433">
        <w:rPr>
          <w:rFonts w:asciiTheme="majorBidi" w:hAnsiTheme="majorBidi" w:cstheme="majorBidi"/>
          <w:sz w:val="24"/>
          <w:szCs w:val="24"/>
          <w:lang w:val="en-US"/>
        </w:rPr>
        <w:t>s</w:t>
      </w:r>
      <w:r w:rsidRPr="006D05EF">
        <w:rPr>
          <w:rFonts w:asciiTheme="majorBidi" w:hAnsiTheme="majorBidi" w:cstheme="majorBidi"/>
          <w:sz w:val="24"/>
          <w:szCs w:val="24"/>
        </w:rPr>
        <w:t xml:space="preserve">ial keagamaan warga masyarakat 015 begitu kental dengan ketaatannya. Namun, pemahaman terhadap konsep dan ajaran nilai-nilai agama – beragama berdasar pada tingkat pemahaman, pendidikan, guru dan keyakinan masing-masing. Maka, dalam lingkup religiusitas masyarakat RW 015, tampak pula – karakter yang disebut Islam Santri, Islam </w:t>
      </w:r>
      <w:r w:rsidRPr="006D05EF">
        <w:rPr>
          <w:rFonts w:asciiTheme="majorBidi" w:hAnsiTheme="majorBidi" w:cstheme="majorBidi"/>
          <w:sz w:val="24"/>
          <w:szCs w:val="24"/>
        </w:rPr>
        <w:t xml:space="preserve">Abangan, Islam Moderat. Islam santri dapat dipahami sebagai Muslim yang taat dengan syari’ah sesuai dengan pakem dalam ajaran Islam </w:t>
      </w:r>
      <w:r w:rsidRPr="006D05EF">
        <w:rPr>
          <w:rFonts w:asciiTheme="majorBidi" w:hAnsiTheme="majorBidi" w:cstheme="majorBidi"/>
          <w:i/>
          <w:iCs/>
          <w:sz w:val="24"/>
          <w:szCs w:val="24"/>
        </w:rPr>
        <w:t>(puritan)</w:t>
      </w:r>
      <w:r w:rsidRPr="006D05EF">
        <w:rPr>
          <w:rFonts w:asciiTheme="majorBidi" w:hAnsiTheme="majorBidi" w:cstheme="majorBidi"/>
          <w:sz w:val="24"/>
          <w:szCs w:val="24"/>
        </w:rPr>
        <w:t xml:space="preserve">. Sementara, Islam abangan, memang terlahir dari istilah jawa yang mengindikasikan seorang yang menganut Islam namun dalam praktisnya bercampur mistis dan kejawenan </w:t>
      </w:r>
      <w:r w:rsidRPr="006D05EF">
        <w:rPr>
          <w:rFonts w:asciiTheme="majorBidi" w:hAnsiTheme="majorBidi" w:cstheme="majorBidi"/>
          <w:i/>
          <w:iCs/>
          <w:sz w:val="24"/>
          <w:szCs w:val="24"/>
        </w:rPr>
        <w:t>(sinkretisme),</w:t>
      </w:r>
      <w:r w:rsidRPr="006D05EF">
        <w:rPr>
          <w:rFonts w:asciiTheme="majorBidi" w:hAnsiTheme="majorBidi" w:cstheme="majorBidi"/>
          <w:sz w:val="24"/>
          <w:szCs w:val="24"/>
        </w:rPr>
        <w:t xml:space="preserve"> dan Islam moderat, Muslim dalam praktisnya menjalankan Islam santri, tetapi dengan Pendidikan yang dimiliki lebih eksklusif dengan berbagai corak yang ada.</w:t>
      </w:r>
    </w:p>
    <w:p w14:paraId="5B050924" w14:textId="58110D1B" w:rsidR="00CE1A28" w:rsidRPr="006D05EF" w:rsidRDefault="00CE1A28"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 xml:space="preserve">Geertz dan Hefner menjelaskan bahwa </w:t>
      </w:r>
      <w:r w:rsidRPr="006D05EF">
        <w:rPr>
          <w:rFonts w:asciiTheme="majorBidi" w:hAnsiTheme="majorBidi" w:cstheme="majorBidi"/>
          <w:i/>
          <w:iCs/>
          <w:sz w:val="24"/>
          <w:szCs w:val="24"/>
        </w:rPr>
        <w:t>“abangan is often understood as individuals who do not obey the Islamic laws or shariah and the customs of santri. Hefner argued that abangan was a non-standard Islam”</w:t>
      </w:r>
      <w:r w:rsidRPr="006D05EF">
        <w:rPr>
          <w:rFonts w:asciiTheme="majorBidi" w:hAnsiTheme="majorBidi" w:cstheme="majorBidi"/>
          <w:sz w:val="24"/>
          <w:szCs w:val="24"/>
        </w:rPr>
        <w:t xml:space="preserve">. Namun demikian Geertz juga mengatakan; </w:t>
      </w:r>
      <w:r w:rsidRPr="006D05EF">
        <w:rPr>
          <w:rFonts w:asciiTheme="majorBidi" w:hAnsiTheme="majorBidi" w:cstheme="majorBidi"/>
          <w:i/>
          <w:iCs/>
          <w:sz w:val="24"/>
          <w:szCs w:val="24"/>
        </w:rPr>
        <w:t xml:space="preserve">many accepted that the word abangan had modified in terms of context </w:t>
      </w:r>
      <w:r w:rsidRPr="006D05EF">
        <w:rPr>
          <w:rFonts w:asciiTheme="majorBidi" w:hAnsiTheme="majorBidi" w:cstheme="majorBidi"/>
          <w:sz w:val="24"/>
          <w:szCs w:val="24"/>
        </w:rPr>
        <w:fldChar w:fldCharType="begin" w:fldLock="1"/>
      </w:r>
      <w:r w:rsidR="001D439E" w:rsidRPr="006D05EF">
        <w:rPr>
          <w:rFonts w:asciiTheme="majorBidi" w:hAnsiTheme="majorBidi" w:cstheme="majorBidi"/>
          <w:sz w:val="24"/>
          <w:szCs w:val="24"/>
        </w:rPr>
        <w:instrText>ADDIN CSL_CITATION {"citationItems":[{"id":"ITEM-1","itemData":{"DOI":"http://dx.doi.org/10.22373/jiif.v21i2.5829","abstract":"This research paper analyzes the religious phenomenon of culture in Modjokuto or Pare, where Geertz carried out his thesis on the \"Religion of Java.\" Although there are many pesantrens in Modjokuto, there is still a religious tradition associated with Kejawen as a local belief, particularly among rural Muslim farmers. Javanese mysticism, however, plays an important part in muslim abangan. Some rural villages in Modjokuto, both NU and Muhammadiyah, are not very distinct in religious tradition. They have performed slametan, tahlilan, and ziarah as religious rituals. Kejawen's teachings are more observed by traditionalist Moslems in Modjokuto, who commonly refer to abangan as the categorization of Islam in Java. Some claim that abangan refers to the proletarian class and former followers or founders of the Indonesian Communist Party (PKI). Some also said that Islam abangan means adherents of the teachings of Sunan Kalijaga, Syech Siti Jenar, and all the descendants of Sufi masters. In addition, we cannot argue that since the reformation of Indonesia, Islam in Java has changed and has gone forward in a number of ways. As a result, this research paper is trying to explore Islam abangan and its resurgence in detail. I recognize that the resurgence of Islam abangan in Java is somehow intended to address the increasing radicalism and Islamic sectarian. Using an anthropological approach, this research paper attempts to explore what Geertz examined in the \"Religion of Java\" after a half-century, which needs to be re- examined in the context of contemporary Indonesia","author":[{"dropping-particle":"","family":"Nurish","given":"Amanah","non-dropping-particle":"","parse-names":false,"suffix":""}],"container-title":"Ilmiah Islam Putura","id":"ITEM-1","issue":"Islam","issued":{"date-parts":[["2021"]]},"page":"15","title":"Santri Abangan After A Half Century of Cliford Geertz","type":"article-journal","volume":"21"},"uris":["http://www.mendeley.com/documents/?uuid=2aaeadea-2491-44b3-88f1-95ba5ffcc6ea"]}],"mendeley":{"formattedCitation":"(Nurish 2021)","plainTextFormattedCitation":"(Nurish 2021)","previouslyFormattedCitation":"(Nurish 2021)"},"properties":{"noteIndex":0},"schema":"https://github.com/citation-style-language/schema/raw/master/csl-citation.json"}</w:instrText>
      </w:r>
      <w:r w:rsidRPr="006D05EF">
        <w:rPr>
          <w:rFonts w:asciiTheme="majorBidi" w:hAnsiTheme="majorBidi" w:cstheme="majorBidi"/>
          <w:sz w:val="24"/>
          <w:szCs w:val="24"/>
        </w:rPr>
        <w:fldChar w:fldCharType="separate"/>
      </w:r>
      <w:r w:rsidR="001D439E" w:rsidRPr="006D05EF">
        <w:rPr>
          <w:rFonts w:asciiTheme="majorBidi" w:hAnsiTheme="majorBidi" w:cstheme="majorBidi"/>
          <w:noProof/>
          <w:sz w:val="24"/>
          <w:szCs w:val="24"/>
        </w:rPr>
        <w:t>(Nurish 2021)</w:t>
      </w:r>
      <w:r w:rsidRPr="006D05EF">
        <w:rPr>
          <w:rFonts w:asciiTheme="majorBidi" w:hAnsiTheme="majorBidi" w:cstheme="majorBidi"/>
          <w:sz w:val="24"/>
          <w:szCs w:val="24"/>
        </w:rPr>
        <w:fldChar w:fldCharType="end"/>
      </w:r>
      <w:r w:rsidRPr="006D05EF">
        <w:rPr>
          <w:rFonts w:asciiTheme="majorBidi" w:hAnsiTheme="majorBidi" w:cstheme="majorBidi"/>
          <w:i/>
          <w:iCs/>
          <w:sz w:val="24"/>
          <w:szCs w:val="24"/>
        </w:rPr>
        <w:t>.</w:t>
      </w:r>
      <w:r w:rsidRPr="006D05EF">
        <w:rPr>
          <w:rFonts w:asciiTheme="majorBidi" w:hAnsiTheme="majorBidi" w:cstheme="majorBidi"/>
          <w:sz w:val="24"/>
          <w:szCs w:val="24"/>
        </w:rPr>
        <w:t xml:space="preserve"> </w:t>
      </w:r>
    </w:p>
    <w:p w14:paraId="6B3C9898" w14:textId="0B15CEF6" w:rsidR="00CE1A28" w:rsidRPr="006D05EF" w:rsidRDefault="00CE1A28"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 xml:space="preserve">Keragaman pemahaman tersebut menjadi warna dan kekayaan warga RW 015 Jakasampurna dalam social keagamaan masyarakat. Dalam pada itu, maka melalui keseharian dan pengamalan ibadah yang dilakukan oleh warganya (RW 015) memiliki karakter masyarakat religious, sekalipun dengan berbagai tingkat pemahaman dan pengamalannya. Melalui tampilan praktis berbagai kegiatan keagamaan di lingkungan tersebut, ditujukan dapat memberikan pemahaman nilai-nilai kebaikan yang bersifat social dan universal, seiring dengan semakin cerdasnya masyarakat dalam perkembangan pengetahuan di zaman saat sekarang. Itu artinya, diharap muncul </w:t>
      </w:r>
      <w:r w:rsidRPr="006D05EF">
        <w:rPr>
          <w:rFonts w:asciiTheme="majorBidi" w:hAnsiTheme="majorBidi" w:cstheme="majorBidi"/>
          <w:sz w:val="24"/>
          <w:szCs w:val="24"/>
        </w:rPr>
        <w:lastRenderedPageBreak/>
        <w:t>kesalehan social yang menjadi konsep universal dalam setiap ajaran agama.</w:t>
      </w:r>
    </w:p>
    <w:p w14:paraId="28348BCE" w14:textId="77777777" w:rsidR="004E405D" w:rsidRPr="006D05EF" w:rsidRDefault="004E405D" w:rsidP="00761322">
      <w:pPr>
        <w:spacing w:after="0" w:line="240" w:lineRule="auto"/>
        <w:ind w:right="80" w:firstLine="567"/>
        <w:jc w:val="both"/>
        <w:rPr>
          <w:rFonts w:asciiTheme="majorBidi" w:hAnsiTheme="majorBidi" w:cstheme="majorBidi"/>
          <w:sz w:val="24"/>
          <w:szCs w:val="24"/>
        </w:rPr>
      </w:pPr>
    </w:p>
    <w:p w14:paraId="3FED4FB4" w14:textId="77DFE582" w:rsidR="004E405D" w:rsidRPr="00544033" w:rsidRDefault="004E405D" w:rsidP="00761322">
      <w:pPr>
        <w:pStyle w:val="ListParagraph"/>
        <w:numPr>
          <w:ilvl w:val="0"/>
          <w:numId w:val="12"/>
        </w:numPr>
        <w:spacing w:after="0" w:line="240" w:lineRule="auto"/>
        <w:ind w:left="426" w:right="80"/>
        <w:jc w:val="both"/>
        <w:rPr>
          <w:rFonts w:asciiTheme="majorBidi" w:hAnsiTheme="majorBidi" w:cstheme="majorBidi"/>
          <w:b/>
          <w:bCs/>
          <w:sz w:val="24"/>
          <w:szCs w:val="24"/>
        </w:rPr>
      </w:pPr>
      <w:r w:rsidRPr="00544033">
        <w:rPr>
          <w:rFonts w:asciiTheme="majorBidi" w:hAnsiTheme="majorBidi" w:cstheme="majorBidi"/>
          <w:b/>
          <w:bCs/>
          <w:sz w:val="24"/>
          <w:szCs w:val="24"/>
        </w:rPr>
        <w:t>Sosial Kemasyarakatan</w:t>
      </w:r>
    </w:p>
    <w:p w14:paraId="0E17863C" w14:textId="0E897DC6" w:rsidR="004E405D" w:rsidRPr="006D05EF" w:rsidRDefault="004E405D"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Perubahan sosial yang terjadi dewasa ini di tengah-tengah kemajuan ilmu pengetahuan dan teknologi maupun globalisasi tidak dapat dihindari oleh setiap individu masyarakat.</w:t>
      </w:r>
    </w:p>
    <w:p w14:paraId="6BBD2398" w14:textId="77777777" w:rsidR="0063698F" w:rsidRDefault="004E405D" w:rsidP="0063698F">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 xml:space="preserve">Merujuk pada konsep tersebut, dipahami bahwa semua masyarakat dalam belahan dunia ini mengalami perubahan, baik internal maupun eksternal. Tidak terkecuali masyarakat RW 015 Jakasampurna Bekasi, mengalami perubahan dalam relasinya dengan perkembangan zaman dan akulturasi budaya yang ada. Tujuh karakter dalam psikologi sebagaimana tersebut diatas, ada dalam karakter warga dan masyarakat di lingkungan RW 015 Jakasampurna Bekasi. </w:t>
      </w:r>
    </w:p>
    <w:p w14:paraId="116B8034" w14:textId="4B4C5039" w:rsidR="004E405D" w:rsidRDefault="004E405D" w:rsidP="0063698F">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 xml:space="preserve">Karakter-karakter individu (psikis) tersebut dalam tampilan interaksi sosial melebur menjadi karakter lebih spesifik. Hasil pola relasi interaksi social masyarakat RW 015 dapat disebut kedalam; </w:t>
      </w:r>
      <w:r w:rsidRPr="006D05EF">
        <w:rPr>
          <w:rFonts w:asciiTheme="majorBidi" w:hAnsiTheme="majorBidi" w:cstheme="majorBidi"/>
          <w:i/>
          <w:iCs/>
          <w:sz w:val="24"/>
          <w:szCs w:val="24"/>
        </w:rPr>
        <w:t>karakter religious</w:t>
      </w:r>
      <w:r w:rsidRPr="006D05EF">
        <w:rPr>
          <w:rFonts w:asciiTheme="majorBidi" w:hAnsiTheme="majorBidi" w:cstheme="majorBidi"/>
          <w:sz w:val="24"/>
          <w:szCs w:val="24"/>
        </w:rPr>
        <w:t xml:space="preserve"> (tampilan dengan konsep syari’ah dan amalan ibadah yang kental – dalam masyarakat tampak kesalehan sosial), </w:t>
      </w:r>
      <w:r w:rsidRPr="006D05EF">
        <w:rPr>
          <w:rFonts w:asciiTheme="majorBidi" w:hAnsiTheme="majorBidi" w:cstheme="majorBidi"/>
          <w:i/>
          <w:iCs/>
          <w:sz w:val="24"/>
          <w:szCs w:val="24"/>
        </w:rPr>
        <w:t>karakter Apatis</w:t>
      </w:r>
      <w:r w:rsidRPr="006D05EF">
        <w:rPr>
          <w:rFonts w:asciiTheme="majorBidi" w:hAnsiTheme="majorBidi" w:cstheme="majorBidi"/>
          <w:sz w:val="24"/>
          <w:szCs w:val="24"/>
        </w:rPr>
        <w:t xml:space="preserve"> (dalam kehidupan masyarakat – bersifat apatis/tidak peduli (melankolis/introver), </w:t>
      </w:r>
      <w:r w:rsidRPr="006D05EF">
        <w:rPr>
          <w:rFonts w:asciiTheme="majorBidi" w:hAnsiTheme="majorBidi" w:cstheme="majorBidi"/>
          <w:i/>
          <w:iCs/>
          <w:sz w:val="24"/>
          <w:szCs w:val="24"/>
        </w:rPr>
        <w:t>karakter proaktif</w:t>
      </w:r>
      <w:r w:rsidRPr="006D05EF">
        <w:rPr>
          <w:rFonts w:asciiTheme="majorBidi" w:hAnsiTheme="majorBidi" w:cstheme="majorBidi"/>
          <w:sz w:val="24"/>
          <w:szCs w:val="24"/>
        </w:rPr>
        <w:t xml:space="preserve"> (karakter yang menaruh perhatian terhadap social kemasyarakatan – sanguinis/plegmatis), </w:t>
      </w:r>
      <w:r w:rsidRPr="006D05EF">
        <w:rPr>
          <w:rFonts w:asciiTheme="majorBidi" w:hAnsiTheme="majorBidi" w:cstheme="majorBidi"/>
          <w:i/>
          <w:iCs/>
          <w:sz w:val="24"/>
          <w:szCs w:val="24"/>
        </w:rPr>
        <w:t>karakter silent</w:t>
      </w:r>
      <w:r w:rsidRPr="006D05EF">
        <w:rPr>
          <w:rFonts w:asciiTheme="majorBidi" w:hAnsiTheme="majorBidi" w:cstheme="majorBidi"/>
          <w:sz w:val="24"/>
          <w:szCs w:val="24"/>
        </w:rPr>
        <w:t xml:space="preserve"> (karakter yang diam terhadap hal dalam social kemasyarakatan), dan dalam kontek tertentu yang bersinggungan dengan geliat pembangunan lingkungan juga didapati karakter-kardakter seperti </w:t>
      </w:r>
      <w:r w:rsidRPr="006D05EF">
        <w:rPr>
          <w:rFonts w:asciiTheme="majorBidi" w:hAnsiTheme="majorBidi" w:cstheme="majorBidi"/>
          <w:i/>
          <w:iCs/>
          <w:sz w:val="24"/>
          <w:szCs w:val="24"/>
        </w:rPr>
        <w:t>karakter</w:t>
      </w:r>
      <w:r w:rsidRPr="006D05EF">
        <w:rPr>
          <w:rFonts w:asciiTheme="majorBidi" w:hAnsiTheme="majorBidi" w:cstheme="majorBidi"/>
          <w:sz w:val="24"/>
          <w:szCs w:val="24"/>
        </w:rPr>
        <w:t xml:space="preserve"> </w:t>
      </w:r>
      <w:r w:rsidRPr="006D05EF">
        <w:rPr>
          <w:rFonts w:asciiTheme="majorBidi" w:hAnsiTheme="majorBidi" w:cstheme="majorBidi"/>
          <w:i/>
          <w:iCs/>
          <w:sz w:val="24"/>
          <w:szCs w:val="24"/>
        </w:rPr>
        <w:t>materialis</w:t>
      </w:r>
      <w:r w:rsidRPr="006D05EF">
        <w:rPr>
          <w:rFonts w:asciiTheme="majorBidi" w:hAnsiTheme="majorBidi" w:cstheme="majorBidi"/>
          <w:sz w:val="24"/>
          <w:szCs w:val="24"/>
        </w:rPr>
        <w:t xml:space="preserve"> dan </w:t>
      </w:r>
      <w:r w:rsidRPr="006D05EF">
        <w:rPr>
          <w:rFonts w:asciiTheme="majorBidi" w:hAnsiTheme="majorBidi" w:cstheme="majorBidi"/>
          <w:i/>
          <w:iCs/>
          <w:sz w:val="24"/>
          <w:szCs w:val="24"/>
        </w:rPr>
        <w:t>transaksioanal</w:t>
      </w:r>
      <w:r w:rsidRPr="006D05EF">
        <w:rPr>
          <w:rFonts w:asciiTheme="majorBidi" w:hAnsiTheme="majorBidi" w:cstheme="majorBidi"/>
          <w:sz w:val="24"/>
          <w:szCs w:val="24"/>
        </w:rPr>
        <w:t xml:space="preserve"> (karakter berdasarkan sistem timbal balik yang menguntungkan, orientasi pada tujuan dan materi, serta manfaat). Inilah gambaran karakter masyarakat RW 015 Jakasampurna Bekasi, dalam interaksi social masyarakat dan kehidupan di lingkungannya.</w:t>
      </w:r>
    </w:p>
    <w:p w14:paraId="42D048BC" w14:textId="77777777" w:rsidR="00544033" w:rsidRPr="006D05EF" w:rsidRDefault="00544033" w:rsidP="00761322">
      <w:pPr>
        <w:spacing w:after="0" w:line="240" w:lineRule="auto"/>
        <w:ind w:right="80" w:firstLine="567"/>
        <w:jc w:val="both"/>
        <w:rPr>
          <w:rFonts w:asciiTheme="majorBidi" w:hAnsiTheme="majorBidi" w:cstheme="majorBidi"/>
          <w:sz w:val="24"/>
          <w:szCs w:val="24"/>
        </w:rPr>
      </w:pPr>
    </w:p>
    <w:p w14:paraId="2683DA23" w14:textId="5B9583E1" w:rsidR="00975283" w:rsidRPr="00544033" w:rsidRDefault="00975283" w:rsidP="00761322">
      <w:pPr>
        <w:pStyle w:val="ListParagraph"/>
        <w:numPr>
          <w:ilvl w:val="0"/>
          <w:numId w:val="12"/>
        </w:numPr>
        <w:spacing w:after="0" w:line="240" w:lineRule="auto"/>
        <w:ind w:left="426" w:right="80"/>
        <w:jc w:val="both"/>
        <w:rPr>
          <w:rFonts w:asciiTheme="majorBidi" w:hAnsiTheme="majorBidi" w:cstheme="majorBidi"/>
          <w:b/>
          <w:bCs/>
          <w:sz w:val="24"/>
          <w:szCs w:val="24"/>
        </w:rPr>
      </w:pPr>
      <w:r w:rsidRPr="00544033">
        <w:rPr>
          <w:rFonts w:asciiTheme="majorBidi" w:hAnsiTheme="majorBidi" w:cstheme="majorBidi"/>
          <w:b/>
          <w:bCs/>
          <w:sz w:val="24"/>
          <w:szCs w:val="24"/>
        </w:rPr>
        <w:t>Sosial Politik</w:t>
      </w:r>
    </w:p>
    <w:p w14:paraId="2B543414" w14:textId="77777777" w:rsidR="00975283" w:rsidRPr="006D05EF" w:rsidRDefault="00975283"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Dalam kehidupan masyarakat mesti ditemui dan memiliki berbagai organisasi kemasyarakat, baik yang berapiliasi dengan pemerintah dan di lingkungan masyarakat, seperti RT, RW, Kadus, dan Karang Taruna. Organisasi lain di masyarakat diantaranya; FBR, Forkabi, Pemuda Pancasila, Gibas, dan masih banyak lagi organisasi di masyarakat Jakasampurna. Dilain sisi, organisasi tersebut adalah kekayaan – bisa menjadi potensi guna membangun dan menginternalisasi kesadaran keragamaan dalam hidup Bersama di masyarakat. Namun demikian, kadang sikap primordial (keakuan) dari oragnisasi itu sendiri menjadi celah terjadinya gesekan ketidak harmonisan dalam hidup berdampingan di masyarakat.</w:t>
      </w:r>
    </w:p>
    <w:p w14:paraId="585EA20E" w14:textId="77777777" w:rsidR="00975283" w:rsidRPr="006D05EF" w:rsidRDefault="00975283" w:rsidP="00761322">
      <w:pPr>
        <w:spacing w:after="0" w:line="240" w:lineRule="auto"/>
        <w:ind w:right="80" w:firstLine="567"/>
        <w:jc w:val="both"/>
        <w:rPr>
          <w:rFonts w:asciiTheme="majorBidi" w:hAnsiTheme="majorBidi" w:cstheme="majorBidi"/>
          <w:sz w:val="24"/>
          <w:szCs w:val="24"/>
        </w:rPr>
      </w:pPr>
      <w:r w:rsidRPr="006D05EF">
        <w:rPr>
          <w:rFonts w:asciiTheme="majorBidi" w:hAnsiTheme="majorBidi" w:cstheme="majorBidi"/>
          <w:sz w:val="24"/>
          <w:szCs w:val="24"/>
        </w:rPr>
        <w:t>Untuk itu, sikap berorganisasi dengan kedewasaan berpikir inklusip perlu menjadi dasar dan landasan dalam mengungkan ide dan saran – apalagi keputusan yang mengatasnamakan organisasi yang tidak proporsional. Hanya tertumpu pada materialistis dan transaksional, dengan menapikan kepentingan bersama dan menghilangkan kesolehan social dari nilai luhur agama yang dianut.</w:t>
      </w:r>
      <w:r w:rsidRPr="006D05EF">
        <w:rPr>
          <w:rFonts w:asciiTheme="majorBidi" w:hAnsiTheme="majorBidi" w:cstheme="majorBidi"/>
        </w:rPr>
        <w:t xml:space="preserve"> </w:t>
      </w:r>
    </w:p>
    <w:p w14:paraId="417BD52B" w14:textId="4BAABD51" w:rsidR="00975283" w:rsidRDefault="00975283" w:rsidP="00761322">
      <w:pPr>
        <w:spacing w:after="0" w:line="240" w:lineRule="auto"/>
        <w:ind w:right="80" w:firstLine="567"/>
        <w:jc w:val="both"/>
        <w:rPr>
          <w:rFonts w:asciiTheme="majorBidi" w:hAnsiTheme="majorBidi" w:cstheme="majorBidi"/>
          <w:color w:val="000000" w:themeColor="text1"/>
          <w:sz w:val="24"/>
          <w:szCs w:val="24"/>
        </w:rPr>
      </w:pPr>
      <w:r w:rsidRPr="006D05EF">
        <w:rPr>
          <w:rFonts w:asciiTheme="majorBidi" w:hAnsiTheme="majorBidi" w:cstheme="majorBidi"/>
          <w:sz w:val="24"/>
          <w:szCs w:val="24"/>
        </w:rPr>
        <w:t xml:space="preserve">Merujuk kepada pembahasan tersebut, dapat dipahami bahwa dalam kehidupan social warga dan masyarakat RW 015 Jakasampurna Bekasi memiliki keunikan karakter sebagai akibat akulturasi budaya dan perkembangan zaman yang telah menjadi warna kehidupan kampung dan desa menjadi lebih kota dalam gaya dan karakter kehidupan. Hasil dari konstelasi konsep dalam kehidupan warga RW 015 dapat diungkapkan sebuah konsep bahwa pemahaman nilai ajaran agama yang universal </w:t>
      </w:r>
      <w:r w:rsidRPr="006D05EF">
        <w:rPr>
          <w:rFonts w:asciiTheme="majorBidi" w:hAnsiTheme="majorBidi" w:cstheme="majorBidi"/>
          <w:color w:val="000000" w:themeColor="text1"/>
          <w:sz w:val="24"/>
          <w:szCs w:val="24"/>
        </w:rPr>
        <w:t>dapat menumbuhkan karakter kesalehan ritual dan social individu yang lebih inklusif dalam hidup bermasyarakat.</w:t>
      </w:r>
    </w:p>
    <w:p w14:paraId="702DB998" w14:textId="2535EF03" w:rsidR="00BC0433" w:rsidRDefault="00BC0433" w:rsidP="00761322">
      <w:pPr>
        <w:spacing w:after="0" w:line="240" w:lineRule="auto"/>
        <w:ind w:right="80" w:firstLine="567"/>
        <w:jc w:val="both"/>
        <w:rPr>
          <w:rFonts w:asciiTheme="majorBidi" w:hAnsiTheme="majorBidi" w:cstheme="majorBidi"/>
          <w:color w:val="000000" w:themeColor="text1"/>
          <w:sz w:val="24"/>
          <w:szCs w:val="24"/>
        </w:rPr>
      </w:pPr>
    </w:p>
    <w:p w14:paraId="211F040F" w14:textId="77777777" w:rsidR="00BC0433" w:rsidRPr="006D05EF" w:rsidRDefault="00BC0433" w:rsidP="00761322">
      <w:pPr>
        <w:spacing w:after="0" w:line="240" w:lineRule="auto"/>
        <w:ind w:right="80" w:firstLine="567"/>
        <w:jc w:val="both"/>
        <w:rPr>
          <w:rFonts w:asciiTheme="majorBidi" w:hAnsiTheme="majorBidi" w:cstheme="majorBidi"/>
          <w:sz w:val="24"/>
          <w:szCs w:val="24"/>
        </w:rPr>
      </w:pPr>
    </w:p>
    <w:p w14:paraId="523CD4D3" w14:textId="77777777" w:rsidR="00CE3EFF" w:rsidRDefault="00CE3EFF" w:rsidP="00761322">
      <w:pPr>
        <w:spacing w:after="0" w:line="240" w:lineRule="auto"/>
        <w:jc w:val="both"/>
        <w:rPr>
          <w:rFonts w:asciiTheme="majorBidi" w:hAnsiTheme="majorBidi" w:cstheme="majorBidi"/>
          <w:b/>
          <w:bCs/>
          <w:sz w:val="24"/>
          <w:szCs w:val="24"/>
        </w:rPr>
      </w:pPr>
    </w:p>
    <w:p w14:paraId="0D6B14DC" w14:textId="61ECBDDE" w:rsidR="000232F4" w:rsidRPr="006D05EF" w:rsidRDefault="000232F4" w:rsidP="00761322">
      <w:pPr>
        <w:spacing w:after="0" w:line="240" w:lineRule="auto"/>
        <w:jc w:val="both"/>
        <w:rPr>
          <w:rFonts w:asciiTheme="majorBidi" w:hAnsiTheme="majorBidi" w:cstheme="majorBidi"/>
          <w:b/>
          <w:bCs/>
          <w:sz w:val="24"/>
          <w:szCs w:val="24"/>
        </w:rPr>
      </w:pPr>
      <w:r w:rsidRPr="006D05EF">
        <w:rPr>
          <w:rFonts w:asciiTheme="majorBidi" w:hAnsiTheme="majorBidi" w:cstheme="majorBidi"/>
          <w:b/>
          <w:bCs/>
          <w:sz w:val="24"/>
          <w:szCs w:val="24"/>
        </w:rPr>
        <w:lastRenderedPageBreak/>
        <w:t>SIMPULAN</w:t>
      </w:r>
    </w:p>
    <w:p w14:paraId="6A1AE0F9" w14:textId="3B8B17BF" w:rsidR="00EB110C" w:rsidRPr="009E37E5" w:rsidRDefault="00EB110C" w:rsidP="00761322">
      <w:pPr>
        <w:spacing w:before="29" w:after="0" w:line="240" w:lineRule="auto"/>
        <w:ind w:firstLine="567"/>
        <w:jc w:val="both"/>
        <w:rPr>
          <w:rFonts w:asciiTheme="majorBidi" w:hAnsiTheme="majorBidi" w:cstheme="majorBidi"/>
          <w:bCs/>
          <w:sz w:val="24"/>
          <w:szCs w:val="24"/>
          <w:lang w:val="en-US"/>
        </w:rPr>
      </w:pPr>
      <w:r w:rsidRPr="006D05EF">
        <w:rPr>
          <w:rFonts w:asciiTheme="majorBidi" w:hAnsiTheme="majorBidi" w:cstheme="majorBidi"/>
          <w:bCs/>
          <w:sz w:val="24"/>
          <w:szCs w:val="24"/>
        </w:rPr>
        <w:t xml:space="preserve">Merujuk pada pemaparan bahasan tersebut, dapat disimpukan bahwa relasi </w:t>
      </w:r>
      <w:proofErr w:type="spellStart"/>
      <w:r w:rsidR="0026783E">
        <w:rPr>
          <w:rFonts w:asciiTheme="majorBidi" w:hAnsiTheme="majorBidi" w:cstheme="majorBidi"/>
          <w:bCs/>
          <w:sz w:val="24"/>
          <w:szCs w:val="24"/>
          <w:lang w:val="en-US"/>
        </w:rPr>
        <w:t>religiusitas</w:t>
      </w:r>
      <w:proofErr w:type="spellEnd"/>
      <w:r w:rsidR="0026783E">
        <w:rPr>
          <w:rFonts w:asciiTheme="majorBidi" w:hAnsiTheme="majorBidi" w:cstheme="majorBidi"/>
          <w:bCs/>
          <w:sz w:val="24"/>
          <w:szCs w:val="24"/>
          <w:lang w:val="en-US"/>
        </w:rPr>
        <w:t xml:space="preserve"> </w:t>
      </w:r>
      <w:r w:rsidRPr="006D05EF">
        <w:rPr>
          <w:rFonts w:asciiTheme="majorBidi" w:hAnsiTheme="majorBidi" w:cstheme="majorBidi"/>
          <w:bCs/>
          <w:sz w:val="24"/>
          <w:szCs w:val="24"/>
        </w:rPr>
        <w:t>terhadap karakter social masyarakat di RW 015 Jakasampurna, sangat erat terkait dan berintegrasi dalam system keterhubungan baik dalam factor intern (psikologi individual), ataupun factor-faktor ekstern yang mempengaruhi dalam akulturasi budaya yang berproses dalam masyarakat</w:t>
      </w:r>
      <w:r w:rsidR="009E37E5">
        <w:rPr>
          <w:rFonts w:asciiTheme="majorBidi" w:hAnsiTheme="majorBidi" w:cstheme="majorBidi"/>
          <w:bCs/>
          <w:sz w:val="24"/>
          <w:szCs w:val="24"/>
          <w:lang w:val="en-US"/>
        </w:rPr>
        <w:t xml:space="preserve"> </w:t>
      </w:r>
      <w:proofErr w:type="spellStart"/>
      <w:r w:rsidR="009E37E5">
        <w:rPr>
          <w:rFonts w:asciiTheme="majorBidi" w:hAnsiTheme="majorBidi" w:cstheme="majorBidi"/>
          <w:bCs/>
          <w:sz w:val="24"/>
          <w:szCs w:val="24"/>
          <w:lang w:val="en-US"/>
        </w:rPr>
        <w:t>sehingga</w:t>
      </w:r>
      <w:proofErr w:type="spellEnd"/>
      <w:r w:rsidR="009E37E5">
        <w:rPr>
          <w:rFonts w:asciiTheme="majorBidi" w:hAnsiTheme="majorBidi" w:cstheme="majorBidi"/>
          <w:bCs/>
          <w:sz w:val="24"/>
          <w:szCs w:val="24"/>
          <w:lang w:val="en-US"/>
        </w:rPr>
        <w:t xml:space="preserve"> </w:t>
      </w:r>
      <w:proofErr w:type="spellStart"/>
      <w:r w:rsidR="009E37E5">
        <w:rPr>
          <w:rFonts w:asciiTheme="majorBidi" w:hAnsiTheme="majorBidi" w:cstheme="majorBidi"/>
          <w:bCs/>
          <w:sz w:val="24"/>
          <w:szCs w:val="24"/>
          <w:lang w:val="en-US"/>
        </w:rPr>
        <w:t>menjadi</w:t>
      </w:r>
      <w:proofErr w:type="spellEnd"/>
      <w:r w:rsidR="009E37E5">
        <w:rPr>
          <w:rFonts w:asciiTheme="majorBidi" w:hAnsiTheme="majorBidi" w:cstheme="majorBidi"/>
          <w:bCs/>
          <w:sz w:val="24"/>
          <w:szCs w:val="24"/>
          <w:lang w:val="en-US"/>
        </w:rPr>
        <w:t xml:space="preserve"> </w:t>
      </w:r>
      <w:proofErr w:type="spellStart"/>
      <w:r w:rsidR="009E37E5">
        <w:rPr>
          <w:rFonts w:asciiTheme="majorBidi" w:hAnsiTheme="majorBidi" w:cstheme="majorBidi"/>
          <w:bCs/>
          <w:sz w:val="24"/>
          <w:szCs w:val="24"/>
          <w:lang w:val="en-US"/>
        </w:rPr>
        <w:t>suatu</w:t>
      </w:r>
      <w:proofErr w:type="spellEnd"/>
      <w:r w:rsidR="009E37E5">
        <w:rPr>
          <w:rFonts w:asciiTheme="majorBidi" w:hAnsiTheme="majorBidi" w:cstheme="majorBidi"/>
          <w:bCs/>
          <w:sz w:val="24"/>
          <w:szCs w:val="24"/>
          <w:lang w:val="en-US"/>
        </w:rPr>
        <w:t xml:space="preserve"> </w:t>
      </w:r>
      <w:proofErr w:type="spellStart"/>
      <w:r w:rsidR="009E37E5">
        <w:rPr>
          <w:rFonts w:asciiTheme="majorBidi" w:hAnsiTheme="majorBidi" w:cstheme="majorBidi"/>
          <w:bCs/>
          <w:sz w:val="24"/>
          <w:szCs w:val="24"/>
          <w:lang w:val="en-US"/>
        </w:rPr>
        <w:t>iklim</w:t>
      </w:r>
      <w:proofErr w:type="spellEnd"/>
      <w:r w:rsidR="009E37E5">
        <w:rPr>
          <w:rFonts w:asciiTheme="majorBidi" w:hAnsiTheme="majorBidi" w:cstheme="majorBidi"/>
          <w:bCs/>
          <w:sz w:val="24"/>
          <w:szCs w:val="24"/>
          <w:lang w:val="en-US"/>
        </w:rPr>
        <w:t xml:space="preserve"> yang </w:t>
      </w:r>
      <w:proofErr w:type="spellStart"/>
      <w:r w:rsidR="009E37E5">
        <w:rPr>
          <w:rFonts w:asciiTheme="majorBidi" w:hAnsiTheme="majorBidi" w:cstheme="majorBidi"/>
          <w:bCs/>
          <w:sz w:val="24"/>
          <w:szCs w:val="24"/>
          <w:lang w:val="en-US"/>
        </w:rPr>
        <w:t>harmonis</w:t>
      </w:r>
      <w:proofErr w:type="spellEnd"/>
      <w:r w:rsidR="009E37E5">
        <w:rPr>
          <w:rFonts w:asciiTheme="majorBidi" w:hAnsiTheme="majorBidi" w:cstheme="majorBidi"/>
          <w:bCs/>
          <w:sz w:val="24"/>
          <w:szCs w:val="24"/>
          <w:lang w:val="en-US"/>
        </w:rPr>
        <w:t xml:space="preserve"> </w:t>
      </w:r>
      <w:proofErr w:type="spellStart"/>
      <w:r w:rsidR="00F61130">
        <w:rPr>
          <w:rFonts w:asciiTheme="majorBidi" w:hAnsiTheme="majorBidi" w:cstheme="majorBidi"/>
          <w:bCs/>
          <w:sz w:val="24"/>
          <w:szCs w:val="24"/>
          <w:lang w:val="en-US"/>
        </w:rPr>
        <w:t>dalam</w:t>
      </w:r>
      <w:proofErr w:type="spellEnd"/>
      <w:r w:rsidR="00F61130">
        <w:rPr>
          <w:rFonts w:asciiTheme="majorBidi" w:hAnsiTheme="majorBidi" w:cstheme="majorBidi"/>
          <w:bCs/>
          <w:sz w:val="24"/>
          <w:szCs w:val="24"/>
          <w:lang w:val="en-US"/>
        </w:rPr>
        <w:t xml:space="preserve"> </w:t>
      </w:r>
      <w:proofErr w:type="spellStart"/>
      <w:r w:rsidR="00F61130">
        <w:rPr>
          <w:rFonts w:asciiTheme="majorBidi" w:hAnsiTheme="majorBidi" w:cstheme="majorBidi"/>
          <w:bCs/>
          <w:sz w:val="24"/>
          <w:szCs w:val="24"/>
          <w:lang w:val="en-US"/>
        </w:rPr>
        <w:t>kemajemukan</w:t>
      </w:r>
      <w:proofErr w:type="spellEnd"/>
      <w:r w:rsidR="00F61130">
        <w:rPr>
          <w:rFonts w:asciiTheme="majorBidi" w:hAnsiTheme="majorBidi" w:cstheme="majorBidi"/>
          <w:bCs/>
          <w:sz w:val="24"/>
          <w:szCs w:val="24"/>
          <w:lang w:val="en-US"/>
        </w:rPr>
        <w:t>.</w:t>
      </w:r>
    </w:p>
    <w:p w14:paraId="2435B30F" w14:textId="2EA1EF3D" w:rsidR="00EB110C" w:rsidRPr="00BD0897" w:rsidRDefault="00EB110C" w:rsidP="00761322">
      <w:pPr>
        <w:spacing w:before="29" w:after="0" w:line="240" w:lineRule="auto"/>
        <w:ind w:firstLine="567"/>
        <w:jc w:val="both"/>
        <w:rPr>
          <w:rFonts w:asciiTheme="majorBidi" w:hAnsiTheme="majorBidi" w:cstheme="majorBidi"/>
          <w:sz w:val="24"/>
          <w:szCs w:val="24"/>
          <w:lang w:val="en-US"/>
        </w:rPr>
      </w:pPr>
      <w:r w:rsidRPr="006D05EF">
        <w:rPr>
          <w:rFonts w:asciiTheme="majorBidi" w:hAnsiTheme="majorBidi" w:cstheme="majorBidi"/>
          <w:sz w:val="24"/>
          <w:szCs w:val="24"/>
        </w:rPr>
        <w:t xml:space="preserve">Hasil dari pola relasi interaksi social masyarakat RW 015, dapat diungkapakan beberapa karakter masyarakat, diantaranya; 1) karakter religious, 2) karakter apatis yang bersifat melankolis dan introver, 3) </w:t>
      </w:r>
      <w:r w:rsidRPr="006D05EF">
        <w:rPr>
          <w:rFonts w:asciiTheme="majorBidi" w:hAnsiTheme="majorBidi" w:cstheme="majorBidi"/>
          <w:i/>
          <w:iCs/>
          <w:sz w:val="24"/>
          <w:szCs w:val="24"/>
        </w:rPr>
        <w:t>karakter proaktif</w:t>
      </w:r>
      <w:r w:rsidRPr="006D05EF">
        <w:rPr>
          <w:rFonts w:asciiTheme="majorBidi" w:hAnsiTheme="majorBidi" w:cstheme="majorBidi"/>
          <w:sz w:val="24"/>
          <w:szCs w:val="24"/>
        </w:rPr>
        <w:t xml:space="preserve"> , bersifat sanguinis dan plegmatis, 4) </w:t>
      </w:r>
      <w:r w:rsidRPr="006D05EF">
        <w:rPr>
          <w:rFonts w:asciiTheme="majorBidi" w:hAnsiTheme="majorBidi" w:cstheme="majorBidi"/>
          <w:i/>
          <w:iCs/>
          <w:sz w:val="24"/>
          <w:szCs w:val="24"/>
        </w:rPr>
        <w:t xml:space="preserve">karakter silent – </w:t>
      </w:r>
      <w:r w:rsidRPr="006D05EF">
        <w:rPr>
          <w:rFonts w:asciiTheme="majorBidi" w:hAnsiTheme="majorBidi" w:cstheme="majorBidi"/>
          <w:sz w:val="24"/>
          <w:szCs w:val="24"/>
        </w:rPr>
        <w:t>tidak responsive, 4) karakter materialis (mementingkan kebendaan dan manfaat), dan 5) karakter transaksional (timbal baik).</w:t>
      </w:r>
      <w:r w:rsidR="00BD0897">
        <w:rPr>
          <w:rFonts w:asciiTheme="majorBidi" w:hAnsiTheme="majorBidi" w:cstheme="majorBidi"/>
          <w:sz w:val="24"/>
          <w:szCs w:val="24"/>
          <w:lang w:val="en-US"/>
        </w:rPr>
        <w:t xml:space="preserve"> </w:t>
      </w:r>
      <w:proofErr w:type="spellStart"/>
      <w:r w:rsidR="00BD0897">
        <w:rPr>
          <w:rFonts w:asciiTheme="majorBidi" w:hAnsiTheme="majorBidi" w:cstheme="majorBidi"/>
          <w:sz w:val="24"/>
          <w:szCs w:val="24"/>
          <w:lang w:val="en-US"/>
        </w:rPr>
        <w:t>Meskipun</w:t>
      </w:r>
      <w:proofErr w:type="spellEnd"/>
      <w:r w:rsidR="00BD0897">
        <w:rPr>
          <w:rFonts w:asciiTheme="majorBidi" w:hAnsiTheme="majorBidi" w:cstheme="majorBidi"/>
          <w:sz w:val="24"/>
          <w:szCs w:val="24"/>
          <w:lang w:val="en-US"/>
        </w:rPr>
        <w:t xml:space="preserve"> </w:t>
      </w:r>
      <w:proofErr w:type="spellStart"/>
      <w:r w:rsidR="00BD0897">
        <w:rPr>
          <w:rFonts w:asciiTheme="majorBidi" w:hAnsiTheme="majorBidi" w:cstheme="majorBidi"/>
          <w:sz w:val="24"/>
          <w:szCs w:val="24"/>
          <w:lang w:val="en-US"/>
        </w:rPr>
        <w:t>bermacam</w:t>
      </w:r>
      <w:proofErr w:type="spellEnd"/>
      <w:r w:rsidR="00BD0897">
        <w:rPr>
          <w:rFonts w:asciiTheme="majorBidi" w:hAnsiTheme="majorBidi" w:cstheme="majorBidi"/>
          <w:sz w:val="24"/>
          <w:szCs w:val="24"/>
          <w:lang w:val="en-US"/>
        </w:rPr>
        <w:t xml:space="preserve"> </w:t>
      </w:r>
      <w:proofErr w:type="spellStart"/>
      <w:r w:rsidR="00BD0897">
        <w:rPr>
          <w:rFonts w:asciiTheme="majorBidi" w:hAnsiTheme="majorBidi" w:cstheme="majorBidi"/>
          <w:sz w:val="24"/>
          <w:szCs w:val="24"/>
          <w:lang w:val="en-US"/>
        </w:rPr>
        <w:t>corak</w:t>
      </w:r>
      <w:proofErr w:type="spellEnd"/>
      <w:r w:rsidR="00BD0897">
        <w:rPr>
          <w:rFonts w:asciiTheme="majorBidi" w:hAnsiTheme="majorBidi" w:cstheme="majorBidi"/>
          <w:sz w:val="24"/>
          <w:szCs w:val="24"/>
          <w:lang w:val="en-US"/>
        </w:rPr>
        <w:t xml:space="preserve"> </w:t>
      </w:r>
      <w:proofErr w:type="spellStart"/>
      <w:r w:rsidR="00BD0897">
        <w:rPr>
          <w:rFonts w:asciiTheme="majorBidi" w:hAnsiTheme="majorBidi" w:cstheme="majorBidi"/>
          <w:sz w:val="24"/>
          <w:szCs w:val="24"/>
          <w:lang w:val="en-US"/>
        </w:rPr>
        <w:t>tersebut</w:t>
      </w:r>
      <w:proofErr w:type="spellEnd"/>
      <w:r w:rsidR="00BD0897">
        <w:rPr>
          <w:rFonts w:asciiTheme="majorBidi" w:hAnsiTheme="majorBidi" w:cstheme="majorBidi"/>
          <w:sz w:val="24"/>
          <w:szCs w:val="24"/>
          <w:lang w:val="en-US"/>
        </w:rPr>
        <w:t xml:space="preserve"> </w:t>
      </w:r>
      <w:proofErr w:type="spellStart"/>
      <w:r w:rsidR="00BD0897">
        <w:rPr>
          <w:rFonts w:asciiTheme="majorBidi" w:hAnsiTheme="majorBidi" w:cstheme="majorBidi"/>
          <w:sz w:val="24"/>
          <w:szCs w:val="24"/>
          <w:lang w:val="en-US"/>
        </w:rPr>
        <w:t>dapat</w:t>
      </w:r>
      <w:proofErr w:type="spellEnd"/>
      <w:r w:rsidR="00BD0897">
        <w:rPr>
          <w:rFonts w:asciiTheme="majorBidi" w:hAnsiTheme="majorBidi" w:cstheme="majorBidi"/>
          <w:sz w:val="24"/>
          <w:szCs w:val="24"/>
          <w:lang w:val="en-US"/>
        </w:rPr>
        <w:t xml:space="preserve"> </w:t>
      </w:r>
      <w:proofErr w:type="spellStart"/>
      <w:r w:rsidR="00BD0897">
        <w:rPr>
          <w:rFonts w:asciiTheme="majorBidi" w:hAnsiTheme="majorBidi" w:cstheme="majorBidi"/>
          <w:sz w:val="24"/>
          <w:szCs w:val="24"/>
          <w:lang w:val="en-US"/>
        </w:rPr>
        <w:t>ditemukan</w:t>
      </w:r>
      <w:proofErr w:type="spellEnd"/>
      <w:r w:rsidR="00EE2C91">
        <w:rPr>
          <w:rFonts w:asciiTheme="majorBidi" w:hAnsiTheme="majorBidi" w:cstheme="majorBidi"/>
          <w:sz w:val="24"/>
          <w:szCs w:val="24"/>
          <w:lang w:val="en-US"/>
        </w:rPr>
        <w:t xml:space="preserve"> </w:t>
      </w:r>
      <w:proofErr w:type="spellStart"/>
      <w:r w:rsidR="00EE2C91">
        <w:rPr>
          <w:rFonts w:asciiTheme="majorBidi" w:hAnsiTheme="majorBidi" w:cstheme="majorBidi"/>
          <w:sz w:val="24"/>
          <w:szCs w:val="24"/>
          <w:lang w:val="en-US"/>
        </w:rPr>
        <w:t>dalam</w:t>
      </w:r>
      <w:proofErr w:type="spellEnd"/>
      <w:r w:rsidR="00EE2C91">
        <w:rPr>
          <w:rFonts w:asciiTheme="majorBidi" w:hAnsiTheme="majorBidi" w:cstheme="majorBidi"/>
          <w:sz w:val="24"/>
          <w:szCs w:val="24"/>
          <w:lang w:val="en-US"/>
        </w:rPr>
        <w:t xml:space="preserve"> </w:t>
      </w:r>
      <w:proofErr w:type="spellStart"/>
      <w:r w:rsidR="00EE2C91">
        <w:rPr>
          <w:rFonts w:asciiTheme="majorBidi" w:hAnsiTheme="majorBidi" w:cstheme="majorBidi"/>
          <w:sz w:val="24"/>
          <w:szCs w:val="24"/>
          <w:lang w:val="en-US"/>
        </w:rPr>
        <w:t>individu</w:t>
      </w:r>
      <w:proofErr w:type="spellEnd"/>
      <w:r w:rsidR="00EE2C91">
        <w:rPr>
          <w:rFonts w:asciiTheme="majorBidi" w:hAnsiTheme="majorBidi" w:cstheme="majorBidi"/>
          <w:sz w:val="24"/>
          <w:szCs w:val="24"/>
          <w:lang w:val="en-US"/>
        </w:rPr>
        <w:t xml:space="preserve"> </w:t>
      </w:r>
      <w:proofErr w:type="spellStart"/>
      <w:r w:rsidR="00EE2C91">
        <w:rPr>
          <w:rFonts w:asciiTheme="majorBidi" w:hAnsiTheme="majorBidi" w:cstheme="majorBidi"/>
          <w:sz w:val="24"/>
          <w:szCs w:val="24"/>
          <w:lang w:val="en-US"/>
        </w:rPr>
        <w:t>warga</w:t>
      </w:r>
      <w:proofErr w:type="spellEnd"/>
      <w:r w:rsidR="00EE2C91">
        <w:rPr>
          <w:rFonts w:asciiTheme="majorBidi" w:hAnsiTheme="majorBidi" w:cstheme="majorBidi"/>
          <w:sz w:val="24"/>
          <w:szCs w:val="24"/>
          <w:lang w:val="en-US"/>
        </w:rPr>
        <w:t xml:space="preserve"> </w:t>
      </w:r>
      <w:proofErr w:type="spellStart"/>
      <w:r w:rsidR="00EE2C91">
        <w:rPr>
          <w:rFonts w:asciiTheme="majorBidi" w:hAnsiTheme="majorBidi" w:cstheme="majorBidi"/>
          <w:sz w:val="24"/>
          <w:szCs w:val="24"/>
          <w:lang w:val="en-US"/>
        </w:rPr>
        <w:t>masyarakat</w:t>
      </w:r>
      <w:proofErr w:type="spellEnd"/>
      <w:r w:rsidR="00EE2C91">
        <w:rPr>
          <w:rFonts w:asciiTheme="majorBidi" w:hAnsiTheme="majorBidi" w:cstheme="majorBidi"/>
          <w:sz w:val="24"/>
          <w:szCs w:val="24"/>
          <w:lang w:val="en-US"/>
        </w:rPr>
        <w:t xml:space="preserve"> RW 015</w:t>
      </w:r>
      <w:r w:rsidR="00BD0897">
        <w:rPr>
          <w:rFonts w:asciiTheme="majorBidi" w:hAnsiTheme="majorBidi" w:cstheme="majorBidi"/>
          <w:sz w:val="24"/>
          <w:szCs w:val="24"/>
          <w:lang w:val="en-US"/>
        </w:rPr>
        <w:t xml:space="preserve">, </w:t>
      </w:r>
      <w:proofErr w:type="spellStart"/>
      <w:r w:rsidR="00223A7F">
        <w:rPr>
          <w:rFonts w:asciiTheme="majorBidi" w:hAnsiTheme="majorBidi" w:cstheme="majorBidi"/>
          <w:sz w:val="24"/>
          <w:szCs w:val="24"/>
          <w:lang w:val="en-US"/>
        </w:rPr>
        <w:t>tetapi</w:t>
      </w:r>
      <w:proofErr w:type="spellEnd"/>
      <w:r w:rsidR="00223A7F">
        <w:rPr>
          <w:rFonts w:asciiTheme="majorBidi" w:hAnsiTheme="majorBidi" w:cstheme="majorBidi"/>
          <w:sz w:val="24"/>
          <w:szCs w:val="24"/>
          <w:lang w:val="en-US"/>
        </w:rPr>
        <w:t xml:space="preserve"> </w:t>
      </w:r>
      <w:proofErr w:type="spellStart"/>
      <w:r w:rsidR="00223A7F">
        <w:rPr>
          <w:rFonts w:asciiTheme="majorBidi" w:hAnsiTheme="majorBidi" w:cstheme="majorBidi"/>
          <w:sz w:val="24"/>
          <w:szCs w:val="24"/>
          <w:lang w:val="en-US"/>
        </w:rPr>
        <w:t>sikap</w:t>
      </w:r>
      <w:proofErr w:type="spellEnd"/>
      <w:r w:rsidR="00223A7F">
        <w:rPr>
          <w:rFonts w:asciiTheme="majorBidi" w:hAnsiTheme="majorBidi" w:cstheme="majorBidi"/>
          <w:sz w:val="24"/>
          <w:szCs w:val="24"/>
          <w:lang w:val="en-US"/>
        </w:rPr>
        <w:t xml:space="preserve"> </w:t>
      </w:r>
      <w:proofErr w:type="spellStart"/>
      <w:r w:rsidR="00223A7F">
        <w:rPr>
          <w:rFonts w:asciiTheme="majorBidi" w:hAnsiTheme="majorBidi" w:cstheme="majorBidi"/>
          <w:sz w:val="24"/>
          <w:szCs w:val="24"/>
          <w:lang w:val="en-US"/>
        </w:rPr>
        <w:t>religiusitas</w:t>
      </w:r>
      <w:proofErr w:type="spellEnd"/>
      <w:r w:rsidR="00223A7F">
        <w:rPr>
          <w:rFonts w:asciiTheme="majorBidi" w:hAnsiTheme="majorBidi" w:cstheme="majorBidi"/>
          <w:sz w:val="24"/>
          <w:szCs w:val="24"/>
          <w:lang w:val="en-US"/>
        </w:rPr>
        <w:t xml:space="preserve"> </w:t>
      </w:r>
      <w:proofErr w:type="spellStart"/>
      <w:r w:rsidR="00223A7F">
        <w:rPr>
          <w:rFonts w:asciiTheme="majorBidi" w:hAnsiTheme="majorBidi" w:cstheme="majorBidi"/>
          <w:sz w:val="24"/>
          <w:szCs w:val="24"/>
          <w:lang w:val="en-US"/>
        </w:rPr>
        <w:t>sering</w:t>
      </w:r>
      <w:proofErr w:type="spellEnd"/>
      <w:r w:rsidR="00223A7F">
        <w:rPr>
          <w:rFonts w:asciiTheme="majorBidi" w:hAnsiTheme="majorBidi" w:cstheme="majorBidi"/>
          <w:sz w:val="24"/>
          <w:szCs w:val="24"/>
          <w:lang w:val="en-US"/>
        </w:rPr>
        <w:t xml:space="preserve"> kali </w:t>
      </w:r>
      <w:proofErr w:type="spellStart"/>
      <w:r w:rsidR="0063599C">
        <w:rPr>
          <w:rFonts w:asciiTheme="majorBidi" w:hAnsiTheme="majorBidi" w:cstheme="majorBidi"/>
          <w:sz w:val="24"/>
          <w:szCs w:val="24"/>
          <w:lang w:val="en-US"/>
        </w:rPr>
        <w:t>menjadi</w:t>
      </w:r>
      <w:proofErr w:type="spellEnd"/>
      <w:r w:rsidR="0063599C">
        <w:rPr>
          <w:rFonts w:asciiTheme="majorBidi" w:hAnsiTheme="majorBidi" w:cstheme="majorBidi"/>
          <w:sz w:val="24"/>
          <w:szCs w:val="24"/>
          <w:lang w:val="en-US"/>
        </w:rPr>
        <w:t xml:space="preserve"> motor </w:t>
      </w:r>
      <w:proofErr w:type="spellStart"/>
      <w:r w:rsidR="0063599C">
        <w:rPr>
          <w:rFonts w:asciiTheme="majorBidi" w:hAnsiTheme="majorBidi" w:cstheme="majorBidi"/>
          <w:sz w:val="24"/>
          <w:szCs w:val="24"/>
          <w:lang w:val="en-US"/>
        </w:rPr>
        <w:t>individu</w:t>
      </w:r>
      <w:proofErr w:type="spellEnd"/>
      <w:r w:rsidR="0063599C">
        <w:rPr>
          <w:rFonts w:asciiTheme="majorBidi" w:hAnsiTheme="majorBidi" w:cstheme="majorBidi"/>
          <w:sz w:val="24"/>
          <w:szCs w:val="24"/>
          <w:lang w:val="en-US"/>
        </w:rPr>
        <w:t xml:space="preserve"> </w:t>
      </w:r>
      <w:proofErr w:type="spellStart"/>
      <w:r w:rsidR="0063599C">
        <w:rPr>
          <w:rFonts w:asciiTheme="majorBidi" w:hAnsiTheme="majorBidi" w:cstheme="majorBidi"/>
          <w:sz w:val="24"/>
          <w:szCs w:val="24"/>
          <w:lang w:val="en-US"/>
        </w:rPr>
        <w:t>dalam</w:t>
      </w:r>
      <w:proofErr w:type="spellEnd"/>
      <w:r w:rsidR="0063599C">
        <w:rPr>
          <w:rFonts w:asciiTheme="majorBidi" w:hAnsiTheme="majorBidi" w:cstheme="majorBidi"/>
          <w:sz w:val="24"/>
          <w:szCs w:val="24"/>
          <w:lang w:val="en-US"/>
        </w:rPr>
        <w:t xml:space="preserve"> </w:t>
      </w:r>
      <w:proofErr w:type="spellStart"/>
      <w:r w:rsidR="0063599C">
        <w:rPr>
          <w:rFonts w:asciiTheme="majorBidi" w:hAnsiTheme="majorBidi" w:cstheme="majorBidi"/>
          <w:sz w:val="24"/>
          <w:szCs w:val="24"/>
          <w:lang w:val="en-US"/>
        </w:rPr>
        <w:t>mendorong</w:t>
      </w:r>
      <w:proofErr w:type="spellEnd"/>
      <w:r w:rsidR="0063599C">
        <w:rPr>
          <w:rFonts w:asciiTheme="majorBidi" w:hAnsiTheme="majorBidi" w:cstheme="majorBidi"/>
          <w:sz w:val="24"/>
          <w:szCs w:val="24"/>
          <w:lang w:val="en-US"/>
        </w:rPr>
        <w:t xml:space="preserve"> </w:t>
      </w:r>
      <w:proofErr w:type="spellStart"/>
      <w:r w:rsidR="0063599C">
        <w:rPr>
          <w:rFonts w:asciiTheme="majorBidi" w:hAnsiTheme="majorBidi" w:cstheme="majorBidi"/>
          <w:sz w:val="24"/>
          <w:szCs w:val="24"/>
          <w:lang w:val="en-US"/>
        </w:rPr>
        <w:t>kebersamaan</w:t>
      </w:r>
      <w:proofErr w:type="spellEnd"/>
      <w:r w:rsidR="0063599C">
        <w:rPr>
          <w:rFonts w:asciiTheme="majorBidi" w:hAnsiTheme="majorBidi" w:cstheme="majorBidi"/>
          <w:sz w:val="24"/>
          <w:szCs w:val="24"/>
          <w:lang w:val="en-US"/>
        </w:rPr>
        <w:t xml:space="preserve"> yang </w:t>
      </w:r>
      <w:proofErr w:type="spellStart"/>
      <w:r w:rsidR="0063599C">
        <w:rPr>
          <w:rFonts w:asciiTheme="majorBidi" w:hAnsiTheme="majorBidi" w:cstheme="majorBidi"/>
          <w:sz w:val="24"/>
          <w:szCs w:val="24"/>
          <w:lang w:val="en-US"/>
        </w:rPr>
        <w:t>ada</w:t>
      </w:r>
      <w:proofErr w:type="spellEnd"/>
      <w:r w:rsidR="0063599C">
        <w:rPr>
          <w:rFonts w:asciiTheme="majorBidi" w:hAnsiTheme="majorBidi" w:cstheme="majorBidi"/>
          <w:sz w:val="24"/>
          <w:szCs w:val="24"/>
          <w:lang w:val="en-US"/>
        </w:rPr>
        <w:t xml:space="preserve"> di </w:t>
      </w:r>
      <w:proofErr w:type="spellStart"/>
      <w:r w:rsidR="0063599C">
        <w:rPr>
          <w:rFonts w:asciiTheme="majorBidi" w:hAnsiTheme="majorBidi" w:cstheme="majorBidi"/>
          <w:sz w:val="24"/>
          <w:szCs w:val="24"/>
          <w:lang w:val="en-US"/>
        </w:rPr>
        <w:t>lingkungan</w:t>
      </w:r>
      <w:proofErr w:type="spellEnd"/>
      <w:r w:rsidR="0063599C">
        <w:rPr>
          <w:rFonts w:asciiTheme="majorBidi" w:hAnsiTheme="majorBidi" w:cstheme="majorBidi"/>
          <w:sz w:val="24"/>
          <w:szCs w:val="24"/>
          <w:lang w:val="en-US"/>
        </w:rPr>
        <w:t xml:space="preserve"> </w:t>
      </w:r>
      <w:proofErr w:type="spellStart"/>
      <w:r w:rsidR="00BC6994">
        <w:rPr>
          <w:rFonts w:asciiTheme="majorBidi" w:hAnsiTheme="majorBidi" w:cstheme="majorBidi"/>
          <w:sz w:val="24"/>
          <w:szCs w:val="24"/>
          <w:lang w:val="en-US"/>
        </w:rPr>
        <w:t>tersebut</w:t>
      </w:r>
      <w:proofErr w:type="spellEnd"/>
      <w:r w:rsidR="0063599C">
        <w:rPr>
          <w:rFonts w:asciiTheme="majorBidi" w:hAnsiTheme="majorBidi" w:cstheme="majorBidi"/>
          <w:sz w:val="24"/>
          <w:szCs w:val="24"/>
          <w:lang w:val="en-US"/>
        </w:rPr>
        <w:t>.</w:t>
      </w:r>
    </w:p>
    <w:p w14:paraId="3B2310EE" w14:textId="5661889A" w:rsidR="00EB110C" w:rsidRDefault="00EB110C" w:rsidP="00761322">
      <w:pPr>
        <w:spacing w:before="29" w:after="0" w:line="240" w:lineRule="auto"/>
        <w:ind w:firstLine="567"/>
        <w:jc w:val="both"/>
        <w:rPr>
          <w:rFonts w:asciiTheme="majorBidi" w:hAnsiTheme="majorBidi" w:cstheme="majorBidi"/>
          <w:color w:val="000000" w:themeColor="text1"/>
          <w:sz w:val="24"/>
          <w:szCs w:val="24"/>
        </w:rPr>
      </w:pPr>
      <w:r w:rsidRPr="006D05EF">
        <w:rPr>
          <w:rFonts w:asciiTheme="majorBidi" w:hAnsiTheme="majorBidi" w:cstheme="majorBidi"/>
          <w:sz w:val="24"/>
          <w:szCs w:val="24"/>
        </w:rPr>
        <w:t xml:space="preserve">Konstelasi konsep </w:t>
      </w:r>
      <w:proofErr w:type="spellStart"/>
      <w:r w:rsidR="00D61DFF">
        <w:rPr>
          <w:rFonts w:asciiTheme="majorBidi" w:hAnsiTheme="majorBidi" w:cstheme="majorBidi"/>
          <w:sz w:val="24"/>
          <w:szCs w:val="24"/>
          <w:lang w:val="en-US"/>
        </w:rPr>
        <w:t>dalam</w:t>
      </w:r>
      <w:proofErr w:type="spellEnd"/>
      <w:r w:rsidR="00D61DFF">
        <w:rPr>
          <w:rFonts w:asciiTheme="majorBidi" w:hAnsiTheme="majorBidi" w:cstheme="majorBidi"/>
          <w:sz w:val="24"/>
          <w:szCs w:val="24"/>
          <w:lang w:val="en-US"/>
        </w:rPr>
        <w:t xml:space="preserve"> </w:t>
      </w:r>
      <w:proofErr w:type="spellStart"/>
      <w:r w:rsidR="00D61DFF">
        <w:rPr>
          <w:rFonts w:asciiTheme="majorBidi" w:hAnsiTheme="majorBidi" w:cstheme="majorBidi"/>
          <w:sz w:val="24"/>
          <w:szCs w:val="24"/>
          <w:lang w:val="en-US"/>
        </w:rPr>
        <w:t>relasinya</w:t>
      </w:r>
      <w:proofErr w:type="spellEnd"/>
      <w:r w:rsidR="00D61DFF">
        <w:rPr>
          <w:rFonts w:asciiTheme="majorBidi" w:hAnsiTheme="majorBidi" w:cstheme="majorBidi"/>
          <w:sz w:val="24"/>
          <w:szCs w:val="24"/>
          <w:lang w:val="en-US"/>
        </w:rPr>
        <w:t xml:space="preserve"> </w:t>
      </w:r>
      <w:proofErr w:type="spellStart"/>
      <w:r w:rsidR="00D61DFF">
        <w:rPr>
          <w:rFonts w:asciiTheme="majorBidi" w:hAnsiTheme="majorBidi" w:cstheme="majorBidi"/>
          <w:sz w:val="24"/>
          <w:szCs w:val="24"/>
          <w:lang w:val="en-US"/>
        </w:rPr>
        <w:t>dengan</w:t>
      </w:r>
      <w:proofErr w:type="spellEnd"/>
      <w:r w:rsidR="00D61DFF">
        <w:rPr>
          <w:rFonts w:asciiTheme="majorBidi" w:hAnsiTheme="majorBidi" w:cstheme="majorBidi"/>
          <w:sz w:val="24"/>
          <w:szCs w:val="24"/>
          <w:lang w:val="en-US"/>
        </w:rPr>
        <w:t xml:space="preserve"> </w:t>
      </w:r>
      <w:r w:rsidR="000E391A">
        <w:rPr>
          <w:rFonts w:asciiTheme="majorBidi" w:hAnsiTheme="majorBidi" w:cstheme="majorBidi"/>
          <w:sz w:val="24"/>
          <w:szCs w:val="24"/>
          <w:lang w:val="en-US"/>
        </w:rPr>
        <w:t>data</w:t>
      </w:r>
      <w:r w:rsidR="00253100">
        <w:rPr>
          <w:rFonts w:asciiTheme="majorBidi" w:hAnsiTheme="majorBidi" w:cstheme="majorBidi"/>
          <w:sz w:val="24"/>
          <w:szCs w:val="24"/>
          <w:lang w:val="en-US"/>
        </w:rPr>
        <w:t xml:space="preserve"> </w:t>
      </w:r>
      <w:r w:rsidR="00D61DFF">
        <w:rPr>
          <w:rFonts w:asciiTheme="majorBidi" w:hAnsiTheme="majorBidi" w:cstheme="majorBidi"/>
          <w:sz w:val="24"/>
          <w:szCs w:val="24"/>
          <w:lang w:val="en-US"/>
        </w:rPr>
        <w:t xml:space="preserve">pada </w:t>
      </w:r>
      <w:proofErr w:type="spellStart"/>
      <w:r w:rsidR="00D61DFF">
        <w:rPr>
          <w:rFonts w:asciiTheme="majorBidi" w:hAnsiTheme="majorBidi" w:cstheme="majorBidi"/>
          <w:sz w:val="24"/>
          <w:szCs w:val="24"/>
          <w:lang w:val="en-US"/>
        </w:rPr>
        <w:t>sosial</w:t>
      </w:r>
      <w:proofErr w:type="spellEnd"/>
      <w:r w:rsidRPr="006D05EF">
        <w:rPr>
          <w:rFonts w:asciiTheme="majorBidi" w:hAnsiTheme="majorBidi" w:cstheme="majorBidi"/>
          <w:sz w:val="24"/>
          <w:szCs w:val="24"/>
        </w:rPr>
        <w:t xml:space="preserve"> kehidupan</w:t>
      </w:r>
      <w:r w:rsidR="00E6757E">
        <w:rPr>
          <w:rFonts w:asciiTheme="majorBidi" w:hAnsiTheme="majorBidi" w:cstheme="majorBidi"/>
          <w:sz w:val="24"/>
          <w:szCs w:val="24"/>
          <w:lang w:val="en-US"/>
        </w:rPr>
        <w:t xml:space="preserve"> di</w:t>
      </w:r>
      <w:r w:rsidRPr="006D05EF">
        <w:rPr>
          <w:rFonts w:asciiTheme="majorBidi" w:hAnsiTheme="majorBidi" w:cstheme="majorBidi"/>
          <w:sz w:val="24"/>
          <w:szCs w:val="24"/>
        </w:rPr>
        <w:t xml:space="preserve"> masyarakat RW 015 Jakasampurna dapat diungkapkan bahwa pemahaman </w:t>
      </w:r>
      <w:proofErr w:type="spellStart"/>
      <w:r w:rsidR="00E6757E">
        <w:rPr>
          <w:rFonts w:asciiTheme="majorBidi" w:hAnsiTheme="majorBidi" w:cstheme="majorBidi"/>
          <w:sz w:val="24"/>
          <w:szCs w:val="24"/>
          <w:lang w:val="en-US"/>
        </w:rPr>
        <w:t>nilai</w:t>
      </w:r>
      <w:proofErr w:type="spellEnd"/>
      <w:r w:rsidR="00E6757E">
        <w:rPr>
          <w:rFonts w:asciiTheme="majorBidi" w:hAnsiTheme="majorBidi" w:cstheme="majorBidi"/>
          <w:sz w:val="24"/>
          <w:szCs w:val="24"/>
          <w:lang w:val="en-US"/>
        </w:rPr>
        <w:t xml:space="preserve"> </w:t>
      </w:r>
      <w:r w:rsidRPr="006D05EF">
        <w:rPr>
          <w:rFonts w:asciiTheme="majorBidi" w:hAnsiTheme="majorBidi" w:cstheme="majorBidi"/>
          <w:sz w:val="24"/>
          <w:szCs w:val="24"/>
        </w:rPr>
        <w:t xml:space="preserve">ajaran agama yang universal </w:t>
      </w:r>
      <w:r w:rsidRPr="006D05EF">
        <w:rPr>
          <w:rFonts w:asciiTheme="majorBidi" w:hAnsiTheme="majorBidi" w:cstheme="majorBidi"/>
          <w:color w:val="000000" w:themeColor="text1"/>
          <w:sz w:val="24"/>
          <w:szCs w:val="24"/>
        </w:rPr>
        <w:t xml:space="preserve">dapat menumbuhkan karakter kesalehan ritual dan social </w:t>
      </w:r>
      <w:proofErr w:type="spellStart"/>
      <w:r w:rsidR="00C23FDF">
        <w:rPr>
          <w:rFonts w:asciiTheme="majorBidi" w:hAnsiTheme="majorBidi" w:cstheme="majorBidi"/>
          <w:color w:val="000000" w:themeColor="text1"/>
          <w:sz w:val="24"/>
          <w:szCs w:val="24"/>
          <w:lang w:val="en-US"/>
        </w:rPr>
        <w:t>seseorang</w:t>
      </w:r>
      <w:proofErr w:type="spellEnd"/>
      <w:r w:rsidRPr="006D05EF">
        <w:rPr>
          <w:rFonts w:asciiTheme="majorBidi" w:hAnsiTheme="majorBidi" w:cstheme="majorBidi"/>
          <w:color w:val="000000" w:themeColor="text1"/>
          <w:sz w:val="24"/>
          <w:szCs w:val="24"/>
        </w:rPr>
        <w:t xml:space="preserve"> yang inklusif dalam hidup bermasyarakat.</w:t>
      </w:r>
    </w:p>
    <w:p w14:paraId="76C254F5" w14:textId="77777777" w:rsidR="006B2B5A" w:rsidRPr="006D05EF" w:rsidRDefault="006B2B5A" w:rsidP="00761322">
      <w:pPr>
        <w:spacing w:before="29" w:after="0" w:line="240" w:lineRule="auto"/>
        <w:ind w:firstLine="567"/>
        <w:jc w:val="both"/>
        <w:rPr>
          <w:rFonts w:asciiTheme="majorBidi" w:hAnsiTheme="majorBidi" w:cstheme="majorBidi"/>
          <w:color w:val="000000" w:themeColor="text1"/>
          <w:sz w:val="24"/>
          <w:szCs w:val="24"/>
        </w:rPr>
      </w:pPr>
    </w:p>
    <w:p w14:paraId="23BB943C" w14:textId="40AA9E4B" w:rsidR="000232F4" w:rsidRPr="006D05EF" w:rsidRDefault="000232F4" w:rsidP="00761322">
      <w:pPr>
        <w:spacing w:after="0" w:line="240" w:lineRule="auto"/>
        <w:jc w:val="both"/>
        <w:rPr>
          <w:rFonts w:asciiTheme="majorBidi" w:hAnsiTheme="majorBidi" w:cstheme="majorBidi"/>
          <w:b/>
          <w:bCs/>
          <w:sz w:val="24"/>
          <w:szCs w:val="24"/>
        </w:rPr>
      </w:pPr>
      <w:r w:rsidRPr="006D05EF">
        <w:rPr>
          <w:rFonts w:asciiTheme="majorBidi" w:hAnsiTheme="majorBidi" w:cstheme="majorBidi"/>
          <w:b/>
          <w:bCs/>
          <w:sz w:val="24"/>
          <w:szCs w:val="24"/>
        </w:rPr>
        <w:t>SARAN DAN UCAPAN TERIMA</w:t>
      </w:r>
      <w:r w:rsidR="00EC1D4C" w:rsidRPr="006D05EF">
        <w:rPr>
          <w:rFonts w:asciiTheme="majorBidi" w:hAnsiTheme="majorBidi" w:cstheme="majorBidi"/>
          <w:b/>
          <w:bCs/>
          <w:sz w:val="24"/>
          <w:szCs w:val="24"/>
        </w:rPr>
        <w:t xml:space="preserve"> </w:t>
      </w:r>
      <w:r w:rsidRPr="006D05EF">
        <w:rPr>
          <w:rFonts w:asciiTheme="majorBidi" w:hAnsiTheme="majorBidi" w:cstheme="majorBidi"/>
          <w:b/>
          <w:bCs/>
          <w:sz w:val="24"/>
          <w:szCs w:val="24"/>
        </w:rPr>
        <w:t>KASIH</w:t>
      </w:r>
    </w:p>
    <w:p w14:paraId="2E755032" w14:textId="78AA6C16" w:rsidR="00DD1ADF" w:rsidRPr="00642455" w:rsidRDefault="00EC1D4C" w:rsidP="00761322">
      <w:pPr>
        <w:spacing w:after="0" w:line="240" w:lineRule="auto"/>
        <w:ind w:firstLine="567"/>
        <w:jc w:val="both"/>
        <w:rPr>
          <w:rFonts w:asciiTheme="majorBidi" w:hAnsiTheme="majorBidi" w:cstheme="majorBidi"/>
          <w:lang w:val="en-US"/>
        </w:rPr>
      </w:pPr>
      <w:r w:rsidRPr="006D05EF">
        <w:rPr>
          <w:rFonts w:asciiTheme="majorBidi" w:hAnsiTheme="majorBidi" w:cstheme="majorBidi"/>
        </w:rPr>
        <w:t>U</w:t>
      </w:r>
      <w:r w:rsidR="000232F4" w:rsidRPr="006D05EF">
        <w:rPr>
          <w:rFonts w:asciiTheme="majorBidi" w:hAnsiTheme="majorBidi" w:cstheme="majorBidi"/>
        </w:rPr>
        <w:t>capan terima</w:t>
      </w:r>
      <w:r w:rsidRPr="006D05EF">
        <w:rPr>
          <w:rFonts w:asciiTheme="majorBidi" w:hAnsiTheme="majorBidi" w:cstheme="majorBidi"/>
        </w:rPr>
        <w:t xml:space="preserve"> </w:t>
      </w:r>
      <w:r w:rsidR="000232F4" w:rsidRPr="006D05EF">
        <w:rPr>
          <w:rFonts w:asciiTheme="majorBidi" w:hAnsiTheme="majorBidi" w:cstheme="majorBidi"/>
        </w:rPr>
        <w:t xml:space="preserve">kasih </w:t>
      </w:r>
      <w:r w:rsidRPr="006D05EF">
        <w:rPr>
          <w:rFonts w:asciiTheme="majorBidi" w:hAnsiTheme="majorBidi" w:cstheme="majorBidi"/>
        </w:rPr>
        <w:t>yang mendalam kepada Ketua RW 015 Jakasampurna</w:t>
      </w:r>
      <w:r w:rsidR="00FA35BE" w:rsidRPr="005379D6">
        <w:rPr>
          <w:rFonts w:asciiTheme="majorBidi" w:hAnsiTheme="majorBidi" w:cstheme="majorBidi"/>
        </w:rPr>
        <w:t>;</w:t>
      </w:r>
      <w:r w:rsidRPr="006D05EF">
        <w:rPr>
          <w:rFonts w:asciiTheme="majorBidi" w:hAnsiTheme="majorBidi" w:cstheme="majorBidi"/>
        </w:rPr>
        <w:t xml:space="preserve"> Bapak H. Nunung Kamal</w:t>
      </w:r>
      <w:r w:rsidR="00FA35BE" w:rsidRPr="005379D6">
        <w:rPr>
          <w:rFonts w:asciiTheme="majorBidi" w:hAnsiTheme="majorBidi" w:cstheme="majorBidi"/>
        </w:rPr>
        <w:t xml:space="preserve"> dan jajarang pengurus</w:t>
      </w:r>
      <w:r w:rsidRPr="006D05EF">
        <w:rPr>
          <w:rFonts w:asciiTheme="majorBidi" w:hAnsiTheme="majorBidi" w:cstheme="majorBidi"/>
        </w:rPr>
        <w:t xml:space="preserve">, Tokoh Agama, Tokoh Masyarakat, dan Partisan Informan Warga RW 015 Jakasampurna Bekasi. Semoga penelitian ini menjadi kebaikan </w:t>
      </w:r>
      <w:r w:rsidR="007F20BC" w:rsidRPr="006D05EF">
        <w:rPr>
          <w:rFonts w:asciiTheme="majorBidi" w:hAnsiTheme="majorBidi" w:cstheme="majorBidi"/>
        </w:rPr>
        <w:t xml:space="preserve">buat warga dan </w:t>
      </w:r>
      <w:r w:rsidRPr="006D05EF">
        <w:rPr>
          <w:rFonts w:asciiTheme="majorBidi" w:hAnsiTheme="majorBidi" w:cstheme="majorBidi"/>
        </w:rPr>
        <w:t>lingkungan</w:t>
      </w:r>
      <w:r w:rsidR="00FA2ECF">
        <w:rPr>
          <w:rFonts w:asciiTheme="majorBidi" w:hAnsiTheme="majorBidi" w:cstheme="majorBidi"/>
          <w:lang w:val="en-US"/>
        </w:rPr>
        <w:t>.</w:t>
      </w:r>
    </w:p>
    <w:p w14:paraId="257B5A0C" w14:textId="77777777" w:rsidR="000232F4" w:rsidRPr="006D05EF" w:rsidRDefault="000232F4" w:rsidP="00761322">
      <w:pPr>
        <w:spacing w:after="0" w:line="240" w:lineRule="auto"/>
        <w:jc w:val="both"/>
        <w:rPr>
          <w:rFonts w:asciiTheme="majorBidi" w:hAnsiTheme="majorBidi" w:cstheme="majorBidi"/>
        </w:rPr>
      </w:pPr>
    </w:p>
    <w:p w14:paraId="30681F3D" w14:textId="659263CE" w:rsidR="001D439E" w:rsidRPr="006D05EF" w:rsidRDefault="000232F4" w:rsidP="00761322">
      <w:pPr>
        <w:spacing w:after="0" w:line="240" w:lineRule="auto"/>
        <w:jc w:val="both"/>
        <w:rPr>
          <w:rFonts w:asciiTheme="majorBidi" w:hAnsiTheme="majorBidi" w:cstheme="majorBidi"/>
          <w:b/>
          <w:bCs/>
          <w:sz w:val="24"/>
          <w:szCs w:val="24"/>
        </w:rPr>
      </w:pPr>
      <w:r w:rsidRPr="006D05EF">
        <w:rPr>
          <w:rFonts w:asciiTheme="majorBidi" w:hAnsiTheme="majorBidi" w:cstheme="majorBidi"/>
          <w:b/>
          <w:bCs/>
          <w:sz w:val="24"/>
          <w:szCs w:val="24"/>
        </w:rPr>
        <w:t>DAFTAR PUSTAKA</w:t>
      </w:r>
    </w:p>
    <w:p w14:paraId="1A2F78D2" w14:textId="0B45E465" w:rsidR="00EC5518" w:rsidRPr="00EC5518" w:rsidRDefault="001D439E"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40D1A">
        <w:rPr>
          <w:rFonts w:asciiTheme="majorBidi" w:hAnsiTheme="majorBidi" w:cstheme="majorBidi"/>
          <w:sz w:val="24"/>
          <w:szCs w:val="24"/>
        </w:rPr>
        <w:fldChar w:fldCharType="begin" w:fldLock="1"/>
      </w:r>
      <w:r w:rsidRPr="00840D1A">
        <w:rPr>
          <w:rFonts w:asciiTheme="majorBidi" w:hAnsiTheme="majorBidi" w:cstheme="majorBidi"/>
          <w:sz w:val="24"/>
          <w:szCs w:val="24"/>
        </w:rPr>
        <w:instrText xml:space="preserve">ADDIN Mendeley Bibliography CSL_BIBLIOGRAPHY </w:instrText>
      </w:r>
      <w:r w:rsidRPr="00840D1A">
        <w:rPr>
          <w:rFonts w:asciiTheme="majorBidi" w:hAnsiTheme="majorBidi" w:cstheme="majorBidi"/>
          <w:sz w:val="24"/>
          <w:szCs w:val="24"/>
        </w:rPr>
        <w:fldChar w:fldCharType="separate"/>
      </w:r>
      <w:r w:rsidR="00EC5518" w:rsidRPr="00EC5518">
        <w:rPr>
          <w:rFonts w:ascii="Times New Roman" w:hAnsi="Times New Roman" w:cs="Times New Roman"/>
          <w:noProof/>
          <w:sz w:val="24"/>
          <w:szCs w:val="24"/>
        </w:rPr>
        <w:t xml:space="preserve">Ayu. 2022. “Jurnal Psikologi Kepribadian: Definisi Dan 7 Kategori.” </w:t>
      </w:r>
      <w:r w:rsidR="00EC5518" w:rsidRPr="00EC5518">
        <w:rPr>
          <w:rFonts w:ascii="Times New Roman" w:hAnsi="Times New Roman" w:cs="Times New Roman"/>
          <w:noProof/>
          <w:sz w:val="24"/>
          <w:szCs w:val="24"/>
        </w:rPr>
        <w:t>Organisasi.Co.Id. 2022.</w:t>
      </w:r>
    </w:p>
    <w:p w14:paraId="2A3AE0D7"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Bt Rohimi, Afifah Raihanah. 2022. “Pengaruh Budaya Hedonisme Kepada Generasi Muda Pada Era Zaman Sekarang.” In </w:t>
      </w:r>
      <w:r w:rsidRPr="00EC5518">
        <w:rPr>
          <w:rFonts w:ascii="Times New Roman" w:hAnsi="Times New Roman" w:cs="Times New Roman"/>
          <w:i/>
          <w:iCs/>
          <w:noProof/>
          <w:sz w:val="24"/>
          <w:szCs w:val="24"/>
        </w:rPr>
        <w:t>Persidangan Antarabangsa Sains Sosial Dan Kemanusiaan Ke-7 (PASAK)</w:t>
      </w:r>
      <w:r w:rsidRPr="00EC5518">
        <w:rPr>
          <w:rFonts w:ascii="Times New Roman" w:hAnsi="Times New Roman" w:cs="Times New Roman"/>
          <w:noProof/>
          <w:sz w:val="24"/>
          <w:szCs w:val="24"/>
        </w:rPr>
        <w:t>. Malaysia: PASAK-7. http://conference.kuis.edu.my/pasak/images/pasak7/eprosiding2022/PASAK7_061_AFIFAH.pdf.</w:t>
      </w:r>
    </w:p>
    <w:p w14:paraId="2FD055B3"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Dede, Rosyada. 2017. </w:t>
      </w:r>
      <w:r w:rsidRPr="00EC5518">
        <w:rPr>
          <w:rFonts w:ascii="Times New Roman" w:hAnsi="Times New Roman" w:cs="Times New Roman"/>
          <w:i/>
          <w:iCs/>
          <w:noProof/>
          <w:sz w:val="24"/>
          <w:szCs w:val="24"/>
        </w:rPr>
        <w:t>Madrasah Dan Profesionalisme Guru Dalam Arus Dinamika Pendidikan Islam Era Otonomi Daerah</w:t>
      </w:r>
      <w:r w:rsidRPr="00EC5518">
        <w:rPr>
          <w:rFonts w:ascii="Times New Roman" w:hAnsi="Times New Roman" w:cs="Times New Roman"/>
          <w:noProof/>
          <w:sz w:val="24"/>
          <w:szCs w:val="24"/>
        </w:rPr>
        <w:t>. Depok: Kencana.</w:t>
      </w:r>
    </w:p>
    <w:p w14:paraId="66747357"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Eta Parera, Moh Muh Akbar. 2020. “Kearifan Lokal Masyarakat Dalam Membangun Kerukunan Umat Beragama Di Kota Kupang, Nusa Tenggara Timur.” </w:t>
      </w:r>
      <w:r w:rsidRPr="00EC5518">
        <w:rPr>
          <w:rFonts w:ascii="Times New Roman" w:hAnsi="Times New Roman" w:cs="Times New Roman"/>
          <w:i/>
          <w:iCs/>
          <w:noProof/>
          <w:sz w:val="24"/>
          <w:szCs w:val="24"/>
        </w:rPr>
        <w:t>Antropologi: Isu-Isu Sosial Budaya</w:t>
      </w:r>
      <w:r w:rsidRPr="00EC5518">
        <w:rPr>
          <w:rFonts w:ascii="Times New Roman" w:hAnsi="Times New Roman" w:cs="Times New Roman"/>
          <w:noProof/>
          <w:sz w:val="24"/>
          <w:szCs w:val="24"/>
        </w:rPr>
        <w:t xml:space="preserve"> 22 No. 1 (Isu Kearifan Lokal). https://doi.org/http://dx.doi.org/10.25077/jantro.v22.n1.p38-47.2020.</w:t>
      </w:r>
    </w:p>
    <w:p w14:paraId="1C79BD1B"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Jalil, Abdul. 2021. “Nilai-Nilai Universal Agama.” 24 Oktober 2021. 2021. https://balitbangdiklat.kemenag.go.id/berita/nilai-nilai-universal-agama.</w:t>
      </w:r>
    </w:p>
    <w:p w14:paraId="2BBC8929"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M. Thaib, Razali. 2016. “Pragmatisme: Konsep Utilitas Dalam Pendidikan.” </w:t>
      </w:r>
      <w:r w:rsidRPr="00EC5518">
        <w:rPr>
          <w:rFonts w:ascii="Times New Roman" w:hAnsi="Times New Roman" w:cs="Times New Roman"/>
          <w:i/>
          <w:iCs/>
          <w:noProof/>
          <w:sz w:val="24"/>
          <w:szCs w:val="24"/>
        </w:rPr>
        <w:t>Intelektualita (Kajian Pendidikan, Manajemen, Supervisi Kepemimpinan, Psikologi Dan Konseling)</w:t>
      </w:r>
      <w:r w:rsidRPr="00EC5518">
        <w:rPr>
          <w:rFonts w:ascii="Times New Roman" w:hAnsi="Times New Roman" w:cs="Times New Roman"/>
          <w:noProof/>
          <w:sz w:val="24"/>
          <w:szCs w:val="24"/>
        </w:rPr>
        <w:t xml:space="preserve"> 4 (Pragmatisme): 15. https://jurnal.ar-raniry.ac.id/index.php/intel/article/view/3945.</w:t>
      </w:r>
    </w:p>
    <w:p w14:paraId="7AE6A250"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Mahfud MD., H. Mohammad. 2022. “Mengukuhkan Martabat Manusia Dalam Msyarakat Plural.” In </w:t>
      </w:r>
      <w:r w:rsidRPr="00EC5518">
        <w:rPr>
          <w:rFonts w:ascii="Times New Roman" w:hAnsi="Times New Roman" w:cs="Times New Roman"/>
          <w:i/>
          <w:iCs/>
          <w:noProof/>
          <w:sz w:val="24"/>
          <w:szCs w:val="24"/>
        </w:rPr>
        <w:t>Seminar Internasional</w:t>
      </w:r>
      <w:r w:rsidRPr="00EC5518">
        <w:rPr>
          <w:rFonts w:ascii="Times New Roman" w:hAnsi="Times New Roman" w:cs="Times New Roman"/>
          <w:noProof/>
          <w:sz w:val="24"/>
          <w:szCs w:val="24"/>
        </w:rPr>
        <w:t>. Jakarta: Institut Leimena. https://leimena.org/conference-narasumber/.</w:t>
      </w:r>
    </w:p>
    <w:p w14:paraId="7CEDCEA5"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Matondang, Asnawati. 2019. “Dampak Modernisasi Terhadap Kehidupan Sosial Masyarakat.” </w:t>
      </w:r>
      <w:r w:rsidRPr="00EC5518">
        <w:rPr>
          <w:rFonts w:ascii="Times New Roman" w:hAnsi="Times New Roman" w:cs="Times New Roman"/>
          <w:i/>
          <w:iCs/>
          <w:noProof/>
          <w:sz w:val="24"/>
          <w:szCs w:val="24"/>
        </w:rPr>
        <w:t>Wahana Inovasi: Jurnal Penelitian Dan Pengabdian Masyarakat UISU</w:t>
      </w:r>
      <w:r w:rsidRPr="00EC5518">
        <w:rPr>
          <w:rFonts w:ascii="Times New Roman" w:hAnsi="Times New Roman" w:cs="Times New Roman"/>
          <w:noProof/>
          <w:sz w:val="24"/>
          <w:szCs w:val="24"/>
        </w:rPr>
        <w:t xml:space="preserve"> 8 (Dampak Modernisasi): 7. https://doi.org/SSN : </w:t>
      </w:r>
      <w:r w:rsidRPr="00EC5518">
        <w:rPr>
          <w:rFonts w:ascii="Times New Roman" w:hAnsi="Times New Roman" w:cs="Times New Roman"/>
          <w:noProof/>
          <w:sz w:val="24"/>
          <w:szCs w:val="24"/>
        </w:rPr>
        <w:lastRenderedPageBreak/>
        <w:t>2089-8592.</w:t>
      </w:r>
    </w:p>
    <w:p w14:paraId="6A9A33E9"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Mutmainnah, Fitri. 2020. “Aktualisasi Nilai-Nilai Kearifan Lokal Dlam Pemeliharaan Kerukunan Umat Beragama Desa Jambu.” In </w:t>
      </w:r>
      <w:r w:rsidRPr="00EC5518">
        <w:rPr>
          <w:rFonts w:ascii="Times New Roman" w:hAnsi="Times New Roman" w:cs="Times New Roman"/>
          <w:i/>
          <w:iCs/>
          <w:noProof/>
          <w:sz w:val="24"/>
          <w:szCs w:val="24"/>
        </w:rPr>
        <w:t>SNAPAN (Seminar Nasional Kahuripan)</w:t>
      </w:r>
      <w:r w:rsidRPr="00EC5518">
        <w:rPr>
          <w:rFonts w:ascii="Times New Roman" w:hAnsi="Times New Roman" w:cs="Times New Roman"/>
          <w:noProof/>
          <w:sz w:val="24"/>
          <w:szCs w:val="24"/>
        </w:rPr>
        <w:t>. kahuripan: SNAPAN. https://doi.org/978–602–60606–3–1.</w:t>
      </w:r>
    </w:p>
    <w:p w14:paraId="38C6687B"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Nurhaidah. 2015. “Dampak Pengaruh Globalisasi Bagi Kehidupan Bangsa Indonesia.” </w:t>
      </w:r>
      <w:r w:rsidRPr="00EC5518">
        <w:rPr>
          <w:rFonts w:ascii="Times New Roman" w:hAnsi="Times New Roman" w:cs="Times New Roman"/>
          <w:i/>
          <w:iCs/>
          <w:noProof/>
          <w:sz w:val="24"/>
          <w:szCs w:val="24"/>
        </w:rPr>
        <w:t>Jurnal Pesona Dasar</w:t>
      </w:r>
      <w:r w:rsidRPr="00EC5518">
        <w:rPr>
          <w:rFonts w:ascii="Times New Roman" w:hAnsi="Times New Roman" w:cs="Times New Roman"/>
          <w:noProof/>
          <w:sz w:val="24"/>
          <w:szCs w:val="24"/>
        </w:rPr>
        <w:t xml:space="preserve"> 3 (Pengaruh Global): 14. https://jurnal.unsyiah.ac.id/PEAR/article/view/7506.</w:t>
      </w:r>
    </w:p>
    <w:p w14:paraId="2EA313AC"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Nurish, Amanah. 2021. “Santri Abangan After A Half Century of Cliford Geertz.” </w:t>
      </w:r>
      <w:r w:rsidRPr="00EC5518">
        <w:rPr>
          <w:rFonts w:ascii="Times New Roman" w:hAnsi="Times New Roman" w:cs="Times New Roman"/>
          <w:i/>
          <w:iCs/>
          <w:noProof/>
          <w:sz w:val="24"/>
          <w:szCs w:val="24"/>
        </w:rPr>
        <w:t>Ilmiah Islam Putura</w:t>
      </w:r>
      <w:r w:rsidRPr="00EC5518">
        <w:rPr>
          <w:rFonts w:ascii="Times New Roman" w:hAnsi="Times New Roman" w:cs="Times New Roman"/>
          <w:noProof/>
          <w:sz w:val="24"/>
          <w:szCs w:val="24"/>
        </w:rPr>
        <w:t xml:space="preserve"> 21 (Islam): 15. https://doi.org/http://dx.doi.org/10.22373/jiif.v21i2.5829.</w:t>
      </w:r>
    </w:p>
    <w:p w14:paraId="413670EC"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Oktora, Jublina. 2021. “Pengaruh Gaya Kepemimpinan Transaksional Dan Transformasional, Motivasi Serta Kompetensi Terhadap Kinerja Karyawan PT. Sanjaya Lestari.” </w:t>
      </w:r>
      <w:r w:rsidRPr="00EC5518">
        <w:rPr>
          <w:rFonts w:ascii="Times New Roman" w:hAnsi="Times New Roman" w:cs="Times New Roman"/>
          <w:i/>
          <w:iCs/>
          <w:noProof/>
          <w:sz w:val="24"/>
          <w:szCs w:val="24"/>
        </w:rPr>
        <w:t>Dinamika Manajemen Dan Bisnis</w:t>
      </w:r>
      <w:r w:rsidRPr="00EC5518">
        <w:rPr>
          <w:rFonts w:ascii="Times New Roman" w:hAnsi="Times New Roman" w:cs="Times New Roman"/>
          <w:noProof/>
          <w:sz w:val="24"/>
          <w:szCs w:val="24"/>
        </w:rPr>
        <w:t>, no. Kepemimpinan Transaksional: 24. https://www.researchgate.net/publication/353787747...</w:t>
      </w:r>
    </w:p>
    <w:p w14:paraId="6096D37E"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Pontoh, Zaenab. 2015. “Hubungan Antara Religiusitas Dan Dukungan Sosial Dengan Kebahagiaan Pelaku Konversi Agama.” </w:t>
      </w:r>
      <w:r w:rsidRPr="00EC5518">
        <w:rPr>
          <w:rFonts w:ascii="Times New Roman" w:hAnsi="Times New Roman" w:cs="Times New Roman"/>
          <w:i/>
          <w:iCs/>
          <w:noProof/>
          <w:sz w:val="24"/>
          <w:szCs w:val="24"/>
        </w:rPr>
        <w:t>Persona, Jurnal Psikologi Indonesia</w:t>
      </w:r>
      <w:r w:rsidRPr="00EC5518">
        <w:rPr>
          <w:rFonts w:ascii="Times New Roman" w:hAnsi="Times New Roman" w:cs="Times New Roman"/>
          <w:noProof/>
          <w:sz w:val="24"/>
          <w:szCs w:val="24"/>
        </w:rPr>
        <w:t xml:space="preserve"> 4 (Religiusitas): 110. https://doi.org/https://doi.org/10.30996/persona.v4i1.495.</w:t>
      </w:r>
    </w:p>
    <w:p w14:paraId="153C66BD"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Pratiwi, Poerwanti Hadi. 2012. “Kehidupan Sosial Manusia.” 1. Kabupaten Cilacap. http://staffnew.uny.ac.id/upload/132326892/pengabdian/KEHIDUPAN+SOSIAL+MANUSIA.pdf.</w:t>
      </w:r>
    </w:p>
    <w:p w14:paraId="493E0B98"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Taufik, Muhammad. 2020. “Pengaruh </w:t>
      </w:r>
      <w:r w:rsidRPr="00EC5518">
        <w:rPr>
          <w:rFonts w:ascii="Times New Roman" w:hAnsi="Times New Roman" w:cs="Times New Roman"/>
          <w:noProof/>
          <w:sz w:val="24"/>
          <w:szCs w:val="24"/>
        </w:rPr>
        <w:t xml:space="preserve">Faktor Religiusitas Terhadap Perilaku Kenakalan Remaja Di Lingkungan Masyarakat.” </w:t>
      </w:r>
      <w:r w:rsidRPr="00EC5518">
        <w:rPr>
          <w:rFonts w:ascii="Times New Roman" w:hAnsi="Times New Roman" w:cs="Times New Roman"/>
          <w:i/>
          <w:iCs/>
          <w:noProof/>
          <w:sz w:val="24"/>
          <w:szCs w:val="24"/>
        </w:rPr>
        <w:t>Jurnal Rontal Keilmuan PKn</w:t>
      </w:r>
      <w:r w:rsidRPr="00EC5518">
        <w:rPr>
          <w:rFonts w:ascii="Times New Roman" w:hAnsi="Times New Roman" w:cs="Times New Roman"/>
          <w:noProof/>
          <w:sz w:val="24"/>
          <w:szCs w:val="24"/>
        </w:rPr>
        <w:t xml:space="preserve"> 6 (Faktor Religius). https://doi.org/https://doi.org/10.29100/jr.v6i1.1637.</w:t>
      </w:r>
    </w:p>
    <w:p w14:paraId="6C4FA321"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Tri Haryanto, Joko. 2014. “Kearifan Lokal Pendukung Kerukunan Beragama Pada Komunitas Tengger Malang Jatim.” Jurnal Analisa Sosiologi. 2014. https://media.neliti.com/media/publications/41950-ID-kearifan-lokal-pendukung-kerukunan-beragama-pada-komuntias-tengger-malang-jatim.pdf.</w:t>
      </w:r>
    </w:p>
    <w:p w14:paraId="46320BD2"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University, Binus. 2021. “4 Jenis Kepribadian Manusia.” Online Learning. 2021. https://onlinelearning.binus.ac.id/2021/05/05/4-jenis-kepribadian-manusia-kalau-kamu-yang-mana/.</w:t>
      </w:r>
    </w:p>
    <w:p w14:paraId="08FC413F"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Wangsa, Fadlina Arief. 2019. “Universalitas Ajaran Islam.” </w:t>
      </w:r>
      <w:r w:rsidRPr="00EC5518">
        <w:rPr>
          <w:rFonts w:ascii="Times New Roman" w:hAnsi="Times New Roman" w:cs="Times New Roman"/>
          <w:i/>
          <w:iCs/>
          <w:noProof/>
          <w:sz w:val="24"/>
          <w:szCs w:val="24"/>
        </w:rPr>
        <w:t>Jurnal Kajian Ilmu Hadits</w:t>
      </w:r>
      <w:r w:rsidRPr="00EC5518">
        <w:rPr>
          <w:rFonts w:ascii="Times New Roman" w:hAnsi="Times New Roman" w:cs="Times New Roman"/>
          <w:noProof/>
          <w:sz w:val="24"/>
          <w:szCs w:val="24"/>
        </w:rPr>
        <w:t xml:space="preserve"> 10: 28. https://doi.org/https://doi.org/10.24252/tahdis.v10i1.10065.</w:t>
      </w:r>
    </w:p>
    <w:p w14:paraId="505FCC14" w14:textId="77777777" w:rsidR="00EC5518" w:rsidRPr="00EC5518" w:rsidRDefault="00EC5518" w:rsidP="0076132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518">
        <w:rPr>
          <w:rFonts w:ascii="Times New Roman" w:hAnsi="Times New Roman" w:cs="Times New Roman"/>
          <w:noProof/>
          <w:sz w:val="24"/>
          <w:szCs w:val="24"/>
        </w:rPr>
        <w:t xml:space="preserve">Wibowo, Edi Wahyu. 2020. “Analisis Pendidikan Karakter Religius, Peduli Sosial, Dan Peduli Lingkungan Terhadap Kedisiplinan (Studi Kasus Mahasiswa Administrasi Perkantoran Politeknik LP3I Jakarta).” </w:t>
      </w:r>
      <w:r w:rsidRPr="00EC5518">
        <w:rPr>
          <w:rFonts w:ascii="Times New Roman" w:hAnsi="Times New Roman" w:cs="Times New Roman"/>
          <w:i/>
          <w:iCs/>
          <w:noProof/>
          <w:sz w:val="24"/>
          <w:szCs w:val="24"/>
        </w:rPr>
        <w:t>Jurnal Lentera Bisnis</w:t>
      </w:r>
      <w:r w:rsidRPr="00EC5518">
        <w:rPr>
          <w:rFonts w:ascii="Times New Roman" w:hAnsi="Times New Roman" w:cs="Times New Roman"/>
          <w:noProof/>
          <w:sz w:val="24"/>
          <w:szCs w:val="24"/>
        </w:rPr>
        <w:t xml:space="preserve"> 9: 9. https://doi.org/http://dx.doi.org/10.34127/jrlab.v9i2.379.</w:t>
      </w:r>
    </w:p>
    <w:p w14:paraId="0BA4A193" w14:textId="178727E7" w:rsidR="001D439E" w:rsidRPr="006D05EF" w:rsidRDefault="00EC5518" w:rsidP="00761322">
      <w:pPr>
        <w:widowControl w:val="0"/>
        <w:autoSpaceDE w:val="0"/>
        <w:autoSpaceDN w:val="0"/>
        <w:adjustRightInd w:val="0"/>
        <w:spacing w:after="0" w:line="240" w:lineRule="auto"/>
        <w:ind w:left="480" w:hanging="480"/>
        <w:jc w:val="both"/>
        <w:rPr>
          <w:rFonts w:asciiTheme="majorBidi" w:hAnsiTheme="majorBidi" w:cstheme="majorBidi"/>
        </w:rPr>
      </w:pPr>
      <w:r w:rsidRPr="00EC5518">
        <w:rPr>
          <w:rFonts w:ascii="Times New Roman" w:hAnsi="Times New Roman" w:cs="Times New Roman"/>
          <w:noProof/>
          <w:sz w:val="24"/>
          <w:szCs w:val="24"/>
        </w:rPr>
        <w:t>Zulfikar, Fakhri. 2022. “Ada 4 Tipe Karakter Manusia Menurut Psikologi.” Detikedu. 2022. https://www.detik.com/edu/detikpedia/d-5949857/ada-4-tipe-karakter-manusia-menurut-psikologi-siswa-yang-mana-nih.</w:t>
      </w:r>
      <w:r w:rsidR="001D439E" w:rsidRPr="00840D1A">
        <w:rPr>
          <w:rFonts w:asciiTheme="majorBidi" w:hAnsiTheme="majorBidi" w:cstheme="majorBidi"/>
          <w:sz w:val="24"/>
          <w:szCs w:val="24"/>
        </w:rPr>
        <w:fldChar w:fldCharType="end"/>
      </w:r>
    </w:p>
    <w:p w14:paraId="26459D3E" w14:textId="77777777" w:rsidR="001E35BC" w:rsidRDefault="001E35BC" w:rsidP="00761322">
      <w:pPr>
        <w:spacing w:after="0" w:line="240" w:lineRule="auto"/>
        <w:jc w:val="both"/>
        <w:rPr>
          <w:rFonts w:asciiTheme="majorBidi" w:hAnsiTheme="majorBidi" w:cstheme="majorBidi"/>
        </w:rPr>
        <w:sectPr w:rsidR="001E35BC" w:rsidSect="0015652F">
          <w:type w:val="continuous"/>
          <w:pgSz w:w="11906" w:h="16838" w:code="9"/>
          <w:pgMar w:top="1440" w:right="1440" w:bottom="1440" w:left="1440" w:header="709" w:footer="709" w:gutter="0"/>
          <w:pgNumType w:start="142"/>
          <w:cols w:num="2" w:space="708"/>
          <w:docGrid w:linePitch="360"/>
        </w:sectPr>
      </w:pPr>
    </w:p>
    <w:p w14:paraId="6F226667" w14:textId="77777777" w:rsidR="001D439E" w:rsidRPr="006D05EF" w:rsidRDefault="001D439E" w:rsidP="00761322">
      <w:pPr>
        <w:spacing w:after="0" w:line="240" w:lineRule="auto"/>
        <w:jc w:val="both"/>
        <w:rPr>
          <w:rFonts w:asciiTheme="majorBidi" w:hAnsiTheme="majorBidi" w:cstheme="majorBidi"/>
        </w:rPr>
      </w:pPr>
    </w:p>
    <w:sectPr w:rsidR="001D439E" w:rsidRPr="006D05EF" w:rsidSect="001E35BC">
      <w:type w:val="continuous"/>
      <w:pgSz w:w="11906" w:h="16838" w:code="9"/>
      <w:pgMar w:top="1440" w:right="1440" w:bottom="1440" w:left="144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B859" w14:textId="77777777" w:rsidR="0019402F" w:rsidRDefault="0019402F" w:rsidP="00055AD7">
      <w:pPr>
        <w:spacing w:after="0" w:line="240" w:lineRule="auto"/>
      </w:pPr>
      <w:r>
        <w:separator/>
      </w:r>
    </w:p>
  </w:endnote>
  <w:endnote w:type="continuationSeparator" w:id="0">
    <w:p w14:paraId="6D2FB840" w14:textId="77777777" w:rsidR="0019402F" w:rsidRDefault="0019402F"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39883"/>
      <w:docPartObj>
        <w:docPartGallery w:val="Page Numbers (Bottom of Page)"/>
        <w:docPartUnique/>
      </w:docPartObj>
    </w:sdtPr>
    <w:sdtEndPr>
      <w:rPr>
        <w:noProof/>
      </w:rPr>
    </w:sdtEndPr>
    <w:sdtContent>
      <w:p w14:paraId="5EAF1D57" w14:textId="7C9B3238" w:rsidR="0015652F" w:rsidRDefault="001565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2C866"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9D05" w14:textId="77777777" w:rsidR="0019402F" w:rsidRDefault="0019402F" w:rsidP="00055AD7">
      <w:pPr>
        <w:spacing w:after="0" w:line="240" w:lineRule="auto"/>
      </w:pPr>
      <w:r>
        <w:separator/>
      </w:r>
    </w:p>
  </w:footnote>
  <w:footnote w:type="continuationSeparator" w:id="0">
    <w:p w14:paraId="20E2903A" w14:textId="77777777" w:rsidR="0019402F" w:rsidRDefault="0019402F" w:rsidP="0005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2"/>
    </w:tblGrid>
    <w:tr w:rsidR="00AD046F" w:rsidRPr="00AD046F" w14:paraId="15C66705" w14:textId="77777777" w:rsidTr="00B76FD7">
      <w:tc>
        <w:tcPr>
          <w:tcW w:w="4530" w:type="dxa"/>
        </w:tcPr>
        <w:p w14:paraId="192C377D" w14:textId="40EF6F5E" w:rsidR="00AD046F" w:rsidRPr="00AD046F" w:rsidRDefault="00AD046F" w:rsidP="00AD046F">
          <w:pPr>
            <w:pStyle w:val="Header"/>
            <w:jc w:val="both"/>
            <w:rPr>
              <w:i/>
              <w:iCs/>
              <w:sz w:val="22"/>
              <w:szCs w:val="22"/>
              <w:lang w:val="en-US"/>
            </w:rPr>
          </w:pPr>
          <w:r w:rsidRPr="00AD046F">
            <w:rPr>
              <w:i/>
              <w:iCs/>
              <w:sz w:val="22"/>
              <w:szCs w:val="22"/>
              <w:lang w:val="en-US"/>
            </w:rPr>
            <w:t>JIES (Journal of Islamic Education Studies)</w:t>
          </w:r>
        </w:p>
      </w:tc>
      <w:tc>
        <w:tcPr>
          <w:tcW w:w="4531" w:type="dxa"/>
        </w:tcPr>
        <w:p w14:paraId="50598815" w14:textId="495103A3" w:rsidR="00AD046F" w:rsidRPr="00AD046F" w:rsidRDefault="00AD046F" w:rsidP="00AD046F">
          <w:pPr>
            <w:pStyle w:val="Header"/>
            <w:jc w:val="right"/>
            <w:rPr>
              <w:sz w:val="22"/>
              <w:szCs w:val="22"/>
              <w:lang w:val="en-US"/>
            </w:rPr>
          </w:pPr>
          <w:r w:rsidRPr="00AD046F">
            <w:rPr>
              <w:sz w:val="22"/>
              <w:szCs w:val="22"/>
              <w:lang w:val="en-US"/>
            </w:rPr>
            <w:t xml:space="preserve">     </w:t>
          </w:r>
          <w:r>
            <w:rPr>
              <w:sz w:val="22"/>
              <w:szCs w:val="22"/>
              <w:lang w:val="en-US"/>
            </w:rPr>
            <w:t xml:space="preserve">                                       </w:t>
          </w:r>
          <w:r w:rsidRPr="00AD046F">
            <w:rPr>
              <w:sz w:val="22"/>
              <w:szCs w:val="22"/>
              <w:lang w:val="en-US"/>
            </w:rPr>
            <w:t xml:space="preserve"> e-ISSN 2962 - 0295</w:t>
          </w:r>
          <w:r w:rsidRPr="00AD046F">
            <w:rPr>
              <w:sz w:val="22"/>
              <w:szCs w:val="22"/>
              <w:lang w:val="en-US"/>
            </w:rPr>
            <w:tab/>
          </w:r>
        </w:p>
      </w:tc>
    </w:tr>
    <w:tr w:rsidR="00AD046F" w:rsidRPr="00AD046F" w14:paraId="18011FCE" w14:textId="77777777" w:rsidTr="00B76FD7">
      <w:tc>
        <w:tcPr>
          <w:tcW w:w="4530" w:type="dxa"/>
        </w:tcPr>
        <w:p w14:paraId="776AF90A" w14:textId="77777777" w:rsidR="00AD046F" w:rsidRPr="00AD046F" w:rsidRDefault="00AD046F" w:rsidP="00AD046F">
          <w:pPr>
            <w:pStyle w:val="Header"/>
            <w:jc w:val="both"/>
            <w:rPr>
              <w:sz w:val="22"/>
              <w:szCs w:val="22"/>
              <w:lang w:val="en-US"/>
            </w:rPr>
          </w:pPr>
          <w:proofErr w:type="spellStart"/>
          <w:r w:rsidRPr="00AD046F">
            <w:rPr>
              <w:sz w:val="22"/>
              <w:szCs w:val="22"/>
              <w:lang w:val="en-US"/>
            </w:rPr>
            <w:t>Pascasarjana</w:t>
          </w:r>
          <w:proofErr w:type="spellEnd"/>
          <w:r w:rsidRPr="00AD046F">
            <w:rPr>
              <w:sz w:val="22"/>
              <w:szCs w:val="22"/>
              <w:lang w:val="en-US"/>
            </w:rPr>
            <w:t xml:space="preserve"> Universitas Islam Jakarta</w:t>
          </w:r>
        </w:p>
      </w:tc>
      <w:tc>
        <w:tcPr>
          <w:tcW w:w="4531" w:type="dxa"/>
        </w:tcPr>
        <w:p w14:paraId="5DE0E6BF" w14:textId="77777777" w:rsidR="00AD046F" w:rsidRPr="00AD046F" w:rsidRDefault="00AD046F" w:rsidP="00AD046F">
          <w:pPr>
            <w:pStyle w:val="Header"/>
            <w:jc w:val="right"/>
            <w:rPr>
              <w:sz w:val="22"/>
              <w:szCs w:val="22"/>
              <w:lang w:val="en-US"/>
            </w:rPr>
          </w:pPr>
          <w:r w:rsidRPr="00AD046F">
            <w:rPr>
              <w:sz w:val="22"/>
              <w:szCs w:val="22"/>
              <w:lang w:val="en-US"/>
            </w:rPr>
            <w:t xml:space="preserve">Vol 1 No 2 </w:t>
          </w:r>
          <w:proofErr w:type="spellStart"/>
          <w:r w:rsidRPr="00AD046F">
            <w:rPr>
              <w:sz w:val="22"/>
              <w:szCs w:val="22"/>
              <w:lang w:val="en-US"/>
            </w:rPr>
            <w:t>Maret</w:t>
          </w:r>
          <w:proofErr w:type="spellEnd"/>
          <w:r w:rsidRPr="00AD046F">
            <w:rPr>
              <w:sz w:val="22"/>
              <w:szCs w:val="22"/>
              <w:lang w:val="en-US"/>
            </w:rPr>
            <w:t xml:space="preserve"> 2023</w:t>
          </w:r>
        </w:p>
      </w:tc>
    </w:tr>
  </w:tbl>
  <w:p w14:paraId="79437F4C" w14:textId="77777777" w:rsidR="00AD046F" w:rsidRPr="00AD046F" w:rsidRDefault="00AD046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7A6"/>
    <w:multiLevelType w:val="multilevel"/>
    <w:tmpl w:val="F8D807B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B0987"/>
    <w:multiLevelType w:val="hybridMultilevel"/>
    <w:tmpl w:val="4D46C5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1B2D63"/>
    <w:multiLevelType w:val="hybridMultilevel"/>
    <w:tmpl w:val="9A7C10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1929A9"/>
    <w:multiLevelType w:val="multilevel"/>
    <w:tmpl w:val="D67A95A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D527C4"/>
    <w:multiLevelType w:val="multilevel"/>
    <w:tmpl w:val="8A7E6C5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792D6D"/>
    <w:multiLevelType w:val="hybridMultilevel"/>
    <w:tmpl w:val="E702CDC4"/>
    <w:lvl w:ilvl="0" w:tplc="C4BAB400">
      <w:start w:val="1"/>
      <w:numFmt w:val="decimal"/>
      <w:lvlText w:val="%1."/>
      <w:lvlJc w:val="left"/>
      <w:pPr>
        <w:ind w:left="927" w:hanging="360"/>
      </w:pPr>
      <w:rPr>
        <w:rFonts w:hint="default"/>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5A5A656A"/>
    <w:multiLevelType w:val="hybridMultilevel"/>
    <w:tmpl w:val="C9CABF4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AA7077A"/>
    <w:multiLevelType w:val="multilevel"/>
    <w:tmpl w:val="F16A1F30"/>
    <w:lvl w:ilvl="0">
      <w:start w:val="4"/>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0359EC"/>
    <w:multiLevelType w:val="hybridMultilevel"/>
    <w:tmpl w:val="6EFE6A04"/>
    <w:lvl w:ilvl="0" w:tplc="FA20463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7930669B"/>
    <w:multiLevelType w:val="hybridMultilevel"/>
    <w:tmpl w:val="05D0370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D24310A"/>
    <w:multiLevelType w:val="multilevel"/>
    <w:tmpl w:val="2274070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D451B7"/>
    <w:multiLevelType w:val="multilevel"/>
    <w:tmpl w:val="472E3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8887161">
    <w:abstractNumId w:val="6"/>
  </w:num>
  <w:num w:numId="2" w16cid:durableId="163084353">
    <w:abstractNumId w:val="1"/>
  </w:num>
  <w:num w:numId="3" w16cid:durableId="551310263">
    <w:abstractNumId w:val="5"/>
  </w:num>
  <w:num w:numId="4" w16cid:durableId="2093039558">
    <w:abstractNumId w:val="3"/>
  </w:num>
  <w:num w:numId="5" w16cid:durableId="1915387318">
    <w:abstractNumId w:val="4"/>
  </w:num>
  <w:num w:numId="6" w16cid:durableId="1547984782">
    <w:abstractNumId w:val="0"/>
  </w:num>
  <w:num w:numId="7" w16cid:durableId="2006012951">
    <w:abstractNumId w:val="7"/>
  </w:num>
  <w:num w:numId="8" w16cid:durableId="340204803">
    <w:abstractNumId w:val="10"/>
  </w:num>
  <w:num w:numId="9" w16cid:durableId="2088073321">
    <w:abstractNumId w:val="11"/>
  </w:num>
  <w:num w:numId="10" w16cid:durableId="2001690867">
    <w:abstractNumId w:val="9"/>
  </w:num>
  <w:num w:numId="11" w16cid:durableId="1642613983">
    <w:abstractNumId w:val="2"/>
  </w:num>
  <w:num w:numId="12" w16cid:durableId="780953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09A5"/>
    <w:rsid w:val="000059D8"/>
    <w:rsid w:val="000232F4"/>
    <w:rsid w:val="00027CF5"/>
    <w:rsid w:val="000313E9"/>
    <w:rsid w:val="000540D3"/>
    <w:rsid w:val="00055AD7"/>
    <w:rsid w:val="00075343"/>
    <w:rsid w:val="00082AFA"/>
    <w:rsid w:val="00083397"/>
    <w:rsid w:val="00091324"/>
    <w:rsid w:val="000A5041"/>
    <w:rsid w:val="000A6C63"/>
    <w:rsid w:val="000A7140"/>
    <w:rsid w:val="000D7DFF"/>
    <w:rsid w:val="000E391A"/>
    <w:rsid w:val="000E44F9"/>
    <w:rsid w:val="000E7B19"/>
    <w:rsid w:val="00107EF8"/>
    <w:rsid w:val="0012004E"/>
    <w:rsid w:val="001247F7"/>
    <w:rsid w:val="00141946"/>
    <w:rsid w:val="001453ED"/>
    <w:rsid w:val="00154E35"/>
    <w:rsid w:val="0015652F"/>
    <w:rsid w:val="00162ACE"/>
    <w:rsid w:val="001711C3"/>
    <w:rsid w:val="001716AD"/>
    <w:rsid w:val="001772AB"/>
    <w:rsid w:val="001847E7"/>
    <w:rsid w:val="0018660E"/>
    <w:rsid w:val="00187014"/>
    <w:rsid w:val="00192C69"/>
    <w:rsid w:val="0019402F"/>
    <w:rsid w:val="001956FE"/>
    <w:rsid w:val="001B47C8"/>
    <w:rsid w:val="001D439E"/>
    <w:rsid w:val="001E1C0E"/>
    <w:rsid w:val="001E35BC"/>
    <w:rsid w:val="0021522A"/>
    <w:rsid w:val="002207CD"/>
    <w:rsid w:val="00223A7F"/>
    <w:rsid w:val="00237238"/>
    <w:rsid w:val="00241A5E"/>
    <w:rsid w:val="00253100"/>
    <w:rsid w:val="00263CC4"/>
    <w:rsid w:val="002656D6"/>
    <w:rsid w:val="0026783E"/>
    <w:rsid w:val="00287EE8"/>
    <w:rsid w:val="00291ED8"/>
    <w:rsid w:val="00295860"/>
    <w:rsid w:val="002C27EA"/>
    <w:rsid w:val="002D1881"/>
    <w:rsid w:val="002E0202"/>
    <w:rsid w:val="002E5037"/>
    <w:rsid w:val="00305D78"/>
    <w:rsid w:val="0031044C"/>
    <w:rsid w:val="00310C93"/>
    <w:rsid w:val="00317022"/>
    <w:rsid w:val="00321E76"/>
    <w:rsid w:val="003235E5"/>
    <w:rsid w:val="00332CF0"/>
    <w:rsid w:val="0034775B"/>
    <w:rsid w:val="00354638"/>
    <w:rsid w:val="00387344"/>
    <w:rsid w:val="003933D3"/>
    <w:rsid w:val="00397BA1"/>
    <w:rsid w:val="003C7E8E"/>
    <w:rsid w:val="003D6D1F"/>
    <w:rsid w:val="003D7C52"/>
    <w:rsid w:val="003F3125"/>
    <w:rsid w:val="003F5130"/>
    <w:rsid w:val="004078B5"/>
    <w:rsid w:val="00411161"/>
    <w:rsid w:val="00416A8F"/>
    <w:rsid w:val="00425733"/>
    <w:rsid w:val="00432492"/>
    <w:rsid w:val="004416D9"/>
    <w:rsid w:val="00444498"/>
    <w:rsid w:val="00444D3C"/>
    <w:rsid w:val="00446331"/>
    <w:rsid w:val="00446B6F"/>
    <w:rsid w:val="00452B11"/>
    <w:rsid w:val="004545A6"/>
    <w:rsid w:val="0046640B"/>
    <w:rsid w:val="00466A59"/>
    <w:rsid w:val="00480B15"/>
    <w:rsid w:val="00480D3E"/>
    <w:rsid w:val="004913C1"/>
    <w:rsid w:val="00494FD6"/>
    <w:rsid w:val="00496B8C"/>
    <w:rsid w:val="004A7F27"/>
    <w:rsid w:val="004B70EC"/>
    <w:rsid w:val="004C12DC"/>
    <w:rsid w:val="004C2D45"/>
    <w:rsid w:val="004C6E3C"/>
    <w:rsid w:val="004D2589"/>
    <w:rsid w:val="004D702D"/>
    <w:rsid w:val="004D7219"/>
    <w:rsid w:val="004E0B52"/>
    <w:rsid w:val="004E0B90"/>
    <w:rsid w:val="004E30FA"/>
    <w:rsid w:val="004E361B"/>
    <w:rsid w:val="004E405D"/>
    <w:rsid w:val="004F4370"/>
    <w:rsid w:val="00502A81"/>
    <w:rsid w:val="00504250"/>
    <w:rsid w:val="0050550C"/>
    <w:rsid w:val="00505B73"/>
    <w:rsid w:val="005124A1"/>
    <w:rsid w:val="00521EEA"/>
    <w:rsid w:val="005379D6"/>
    <w:rsid w:val="00544033"/>
    <w:rsid w:val="00566EF3"/>
    <w:rsid w:val="00570278"/>
    <w:rsid w:val="00575965"/>
    <w:rsid w:val="00591963"/>
    <w:rsid w:val="00595FE4"/>
    <w:rsid w:val="00596660"/>
    <w:rsid w:val="00596709"/>
    <w:rsid w:val="005D0456"/>
    <w:rsid w:val="005E2860"/>
    <w:rsid w:val="005F01F9"/>
    <w:rsid w:val="005F2D8D"/>
    <w:rsid w:val="005F52C5"/>
    <w:rsid w:val="006000C8"/>
    <w:rsid w:val="00601150"/>
    <w:rsid w:val="00605982"/>
    <w:rsid w:val="00610249"/>
    <w:rsid w:val="00610940"/>
    <w:rsid w:val="00611A01"/>
    <w:rsid w:val="00624B75"/>
    <w:rsid w:val="0063599C"/>
    <w:rsid w:val="0063698F"/>
    <w:rsid w:val="00642455"/>
    <w:rsid w:val="00656283"/>
    <w:rsid w:val="00664AAB"/>
    <w:rsid w:val="006801C7"/>
    <w:rsid w:val="00683B8F"/>
    <w:rsid w:val="00693071"/>
    <w:rsid w:val="006967DF"/>
    <w:rsid w:val="006973F6"/>
    <w:rsid w:val="006B2AE2"/>
    <w:rsid w:val="006B2B5A"/>
    <w:rsid w:val="006C5A15"/>
    <w:rsid w:val="006D05EF"/>
    <w:rsid w:val="006D39A4"/>
    <w:rsid w:val="006E2A64"/>
    <w:rsid w:val="006E5FFA"/>
    <w:rsid w:val="006F6256"/>
    <w:rsid w:val="0070069A"/>
    <w:rsid w:val="007014D0"/>
    <w:rsid w:val="00724A67"/>
    <w:rsid w:val="00754CB8"/>
    <w:rsid w:val="00761322"/>
    <w:rsid w:val="00761ED1"/>
    <w:rsid w:val="00762B28"/>
    <w:rsid w:val="0076700D"/>
    <w:rsid w:val="00777CA1"/>
    <w:rsid w:val="007C25E6"/>
    <w:rsid w:val="007C415B"/>
    <w:rsid w:val="007E19A3"/>
    <w:rsid w:val="007E3AB4"/>
    <w:rsid w:val="007F17BE"/>
    <w:rsid w:val="007F1C2E"/>
    <w:rsid w:val="007F20BC"/>
    <w:rsid w:val="007F27F0"/>
    <w:rsid w:val="008018C8"/>
    <w:rsid w:val="00804469"/>
    <w:rsid w:val="0080701C"/>
    <w:rsid w:val="008230D5"/>
    <w:rsid w:val="00827473"/>
    <w:rsid w:val="0083667D"/>
    <w:rsid w:val="00840D1A"/>
    <w:rsid w:val="00846707"/>
    <w:rsid w:val="0085446F"/>
    <w:rsid w:val="008602B9"/>
    <w:rsid w:val="008620E7"/>
    <w:rsid w:val="00862219"/>
    <w:rsid w:val="00862376"/>
    <w:rsid w:val="008640F4"/>
    <w:rsid w:val="00864949"/>
    <w:rsid w:val="00870609"/>
    <w:rsid w:val="00871B74"/>
    <w:rsid w:val="008746FE"/>
    <w:rsid w:val="008751A6"/>
    <w:rsid w:val="00892B0F"/>
    <w:rsid w:val="008A7BC5"/>
    <w:rsid w:val="008B2ABA"/>
    <w:rsid w:val="008B4820"/>
    <w:rsid w:val="008B5D6E"/>
    <w:rsid w:val="008E2DEF"/>
    <w:rsid w:val="008E5684"/>
    <w:rsid w:val="009035F8"/>
    <w:rsid w:val="009068F2"/>
    <w:rsid w:val="009123F7"/>
    <w:rsid w:val="00912951"/>
    <w:rsid w:val="00915813"/>
    <w:rsid w:val="009217A4"/>
    <w:rsid w:val="00935109"/>
    <w:rsid w:val="009434AC"/>
    <w:rsid w:val="00945D13"/>
    <w:rsid w:val="00950BAC"/>
    <w:rsid w:val="009541D6"/>
    <w:rsid w:val="009631E3"/>
    <w:rsid w:val="009662AB"/>
    <w:rsid w:val="00975283"/>
    <w:rsid w:val="00975388"/>
    <w:rsid w:val="00983593"/>
    <w:rsid w:val="0098643C"/>
    <w:rsid w:val="00991BF4"/>
    <w:rsid w:val="009A2B18"/>
    <w:rsid w:val="009B5C6F"/>
    <w:rsid w:val="009C67EB"/>
    <w:rsid w:val="009D0692"/>
    <w:rsid w:val="009E37E5"/>
    <w:rsid w:val="009F68B3"/>
    <w:rsid w:val="00A07FA8"/>
    <w:rsid w:val="00A1277C"/>
    <w:rsid w:val="00A16000"/>
    <w:rsid w:val="00A22E9C"/>
    <w:rsid w:val="00A265A7"/>
    <w:rsid w:val="00A33320"/>
    <w:rsid w:val="00A3513A"/>
    <w:rsid w:val="00A53B3B"/>
    <w:rsid w:val="00A56323"/>
    <w:rsid w:val="00A64D0C"/>
    <w:rsid w:val="00A71223"/>
    <w:rsid w:val="00A77713"/>
    <w:rsid w:val="00A85853"/>
    <w:rsid w:val="00A9258C"/>
    <w:rsid w:val="00AA20AA"/>
    <w:rsid w:val="00AA2B16"/>
    <w:rsid w:val="00AA54B9"/>
    <w:rsid w:val="00AA6852"/>
    <w:rsid w:val="00AC3FE5"/>
    <w:rsid w:val="00AD046F"/>
    <w:rsid w:val="00AD33ED"/>
    <w:rsid w:val="00AD4D03"/>
    <w:rsid w:val="00AE5388"/>
    <w:rsid w:val="00B1277E"/>
    <w:rsid w:val="00B24A0A"/>
    <w:rsid w:val="00B3075D"/>
    <w:rsid w:val="00B356E4"/>
    <w:rsid w:val="00B36114"/>
    <w:rsid w:val="00B4054B"/>
    <w:rsid w:val="00B6288C"/>
    <w:rsid w:val="00B73D3B"/>
    <w:rsid w:val="00B974B3"/>
    <w:rsid w:val="00B97594"/>
    <w:rsid w:val="00BA145A"/>
    <w:rsid w:val="00BA5D98"/>
    <w:rsid w:val="00BA7B45"/>
    <w:rsid w:val="00BB0766"/>
    <w:rsid w:val="00BC0433"/>
    <w:rsid w:val="00BC6616"/>
    <w:rsid w:val="00BC66E3"/>
    <w:rsid w:val="00BC6994"/>
    <w:rsid w:val="00BC763E"/>
    <w:rsid w:val="00BD0244"/>
    <w:rsid w:val="00BD0897"/>
    <w:rsid w:val="00BD6936"/>
    <w:rsid w:val="00BD7FE5"/>
    <w:rsid w:val="00BE66C0"/>
    <w:rsid w:val="00C04908"/>
    <w:rsid w:val="00C071E8"/>
    <w:rsid w:val="00C072E2"/>
    <w:rsid w:val="00C1467A"/>
    <w:rsid w:val="00C23FDF"/>
    <w:rsid w:val="00C41065"/>
    <w:rsid w:val="00C52742"/>
    <w:rsid w:val="00C55EDD"/>
    <w:rsid w:val="00C765D6"/>
    <w:rsid w:val="00C76E48"/>
    <w:rsid w:val="00C96DCD"/>
    <w:rsid w:val="00CC3295"/>
    <w:rsid w:val="00CC53B5"/>
    <w:rsid w:val="00CD1030"/>
    <w:rsid w:val="00CE1A28"/>
    <w:rsid w:val="00CE3EFF"/>
    <w:rsid w:val="00D012D7"/>
    <w:rsid w:val="00D05038"/>
    <w:rsid w:val="00D310B7"/>
    <w:rsid w:val="00D42DDD"/>
    <w:rsid w:val="00D43E0F"/>
    <w:rsid w:val="00D61DFF"/>
    <w:rsid w:val="00D64C67"/>
    <w:rsid w:val="00D7441A"/>
    <w:rsid w:val="00D76B73"/>
    <w:rsid w:val="00D845E6"/>
    <w:rsid w:val="00D875B9"/>
    <w:rsid w:val="00D94574"/>
    <w:rsid w:val="00DA6185"/>
    <w:rsid w:val="00DB4BAA"/>
    <w:rsid w:val="00DB4E07"/>
    <w:rsid w:val="00DC7F80"/>
    <w:rsid w:val="00DD1ADF"/>
    <w:rsid w:val="00DF20D1"/>
    <w:rsid w:val="00E032C6"/>
    <w:rsid w:val="00E07F10"/>
    <w:rsid w:val="00E1175C"/>
    <w:rsid w:val="00E15417"/>
    <w:rsid w:val="00E30A85"/>
    <w:rsid w:val="00E33313"/>
    <w:rsid w:val="00E40269"/>
    <w:rsid w:val="00E40A89"/>
    <w:rsid w:val="00E52486"/>
    <w:rsid w:val="00E52A92"/>
    <w:rsid w:val="00E6757E"/>
    <w:rsid w:val="00E70BC0"/>
    <w:rsid w:val="00E81451"/>
    <w:rsid w:val="00E81639"/>
    <w:rsid w:val="00E87E86"/>
    <w:rsid w:val="00E93BF7"/>
    <w:rsid w:val="00EB110C"/>
    <w:rsid w:val="00EC1D4C"/>
    <w:rsid w:val="00EC37EF"/>
    <w:rsid w:val="00EC5518"/>
    <w:rsid w:val="00EE2C91"/>
    <w:rsid w:val="00EE532A"/>
    <w:rsid w:val="00EE7335"/>
    <w:rsid w:val="00EF116E"/>
    <w:rsid w:val="00F00022"/>
    <w:rsid w:val="00F07605"/>
    <w:rsid w:val="00F07B15"/>
    <w:rsid w:val="00F15135"/>
    <w:rsid w:val="00F20E17"/>
    <w:rsid w:val="00F3418B"/>
    <w:rsid w:val="00F341DA"/>
    <w:rsid w:val="00F40496"/>
    <w:rsid w:val="00F61130"/>
    <w:rsid w:val="00F70E96"/>
    <w:rsid w:val="00F8202A"/>
    <w:rsid w:val="00F8631C"/>
    <w:rsid w:val="00F8673F"/>
    <w:rsid w:val="00F86D10"/>
    <w:rsid w:val="00F90B66"/>
    <w:rsid w:val="00FA2ECF"/>
    <w:rsid w:val="00FA35BE"/>
    <w:rsid w:val="00FB2D21"/>
    <w:rsid w:val="00FC30CE"/>
    <w:rsid w:val="00FE33BE"/>
    <w:rsid w:val="00FE4972"/>
    <w:rsid w:val="00FF1A9B"/>
    <w:rsid w:val="00FF570F"/>
    <w:rsid w:val="00FF57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106E"/>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qFormat/>
    <w:rsid w:val="00B97594"/>
    <w:rPr>
      <w:color w:val="0563C1" w:themeColor="hyperlink"/>
      <w:u w:val="single"/>
    </w:rPr>
  </w:style>
  <w:style w:type="paragraph" w:styleId="ListParagraph">
    <w:name w:val="List Paragraph"/>
    <w:basedOn w:val="Normal"/>
    <w:uiPriority w:val="34"/>
    <w:qFormat/>
    <w:rsid w:val="00664AAB"/>
    <w:pPr>
      <w:ind w:left="720"/>
      <w:contextualSpacing/>
    </w:pPr>
  </w:style>
  <w:style w:type="table" w:styleId="TableGrid">
    <w:name w:val="Table Grid"/>
    <w:basedOn w:val="TableNormal"/>
    <w:uiPriority w:val="39"/>
    <w:rsid w:val="00596660"/>
    <w:pPr>
      <w:spacing w:after="0" w:line="240" w:lineRule="auto"/>
    </w:pPr>
    <w:rPr>
      <w:rFonts w:ascii="Times New Roman" w:eastAsia="SimSu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551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EC5518"/>
    <w:rPr>
      <w:i/>
      <w:iCs/>
    </w:rPr>
  </w:style>
  <w:style w:type="paragraph" w:styleId="NoSpacing">
    <w:name w:val="No Spacing"/>
    <w:uiPriority w:val="1"/>
    <w:qFormat/>
    <w:rsid w:val="00862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764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yairozi19@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7793A5-C97A-4493-AB61-67805A64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10589</Words>
  <Characters>60363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eddy.saputra01@outlook.com</cp:lastModifiedBy>
  <cp:revision>321</cp:revision>
  <dcterms:created xsi:type="dcterms:W3CDTF">2023-02-05T02:00:00Z</dcterms:created>
  <dcterms:modified xsi:type="dcterms:W3CDTF">2023-03-13T08:14:00Z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a9e0d01d-75c6-3917-8651-3ca9ee7d3bde</vt:lpwstr>
  </property>
</Properties>
</file>